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60F77" w14:textId="77777777" w:rsidR="00867F12" w:rsidRPr="00943AF9" w:rsidRDefault="00867F12" w:rsidP="00867F12">
      <w:pPr>
        <w:pageBreakBefore/>
        <w:tabs>
          <w:tab w:val="left" w:pos="5805"/>
        </w:tabs>
        <w:jc w:val="right"/>
        <w:rPr>
          <w:b/>
          <w:color w:val="00B0F0"/>
          <w:sz w:val="21"/>
          <w:szCs w:val="21"/>
        </w:rPr>
      </w:pPr>
      <w:r w:rsidRPr="00943AF9">
        <w:rPr>
          <w:b/>
          <w:color w:val="00B0F0"/>
          <w:sz w:val="21"/>
          <w:szCs w:val="21"/>
        </w:rPr>
        <w:t>Додаток 3</w:t>
      </w:r>
    </w:p>
    <w:p w14:paraId="4D2A1CF1" w14:textId="77777777" w:rsidR="0032358B" w:rsidRPr="00A54AD4" w:rsidRDefault="0032358B" w:rsidP="00174BCA">
      <w:pPr>
        <w:ind w:right="113"/>
        <w:rPr>
          <w:b/>
        </w:rPr>
      </w:pPr>
    </w:p>
    <w:p w14:paraId="63A525A3" w14:textId="77777777" w:rsidR="0032358B" w:rsidRPr="00A54AD4" w:rsidRDefault="0032358B" w:rsidP="0032358B">
      <w:pPr>
        <w:ind w:right="113"/>
        <w:jc w:val="center"/>
        <w:rPr>
          <w:b/>
        </w:rPr>
      </w:pPr>
      <w:r w:rsidRPr="00A54AD4">
        <w:rPr>
          <w:b/>
        </w:rPr>
        <w:t>ТЕХНІЧНІ, ЯКІСНІ ТА КІЛЬКІСНІ ХАРАКТЕРИСТИКИ ПРЕДМЕТА ЗАКУПІВЛІ</w:t>
      </w:r>
    </w:p>
    <w:p w14:paraId="51A1C11F" w14:textId="77777777" w:rsidR="0032358B" w:rsidRPr="00A54AD4" w:rsidRDefault="0032358B" w:rsidP="0032358B"/>
    <w:p w14:paraId="457A931C" w14:textId="77777777" w:rsidR="0032358B" w:rsidRPr="00A54AD4" w:rsidRDefault="0032358B" w:rsidP="0032358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b/>
          <w:i/>
          <w:color w:val="000000"/>
        </w:rPr>
      </w:pPr>
      <w:r w:rsidRPr="00A54AD4">
        <w:rPr>
          <w:b/>
          <w:color w:val="000000"/>
        </w:rPr>
        <w:t xml:space="preserve">Предмет закупівлі: </w:t>
      </w:r>
      <w:r w:rsidRPr="00A54AD4">
        <w:rPr>
          <w:b/>
          <w:i/>
          <w:color w:val="000000"/>
        </w:rPr>
        <w:t>Послуги з проведення медичних оглядів працівників</w:t>
      </w:r>
    </w:p>
    <w:p w14:paraId="0A6A72A4" w14:textId="77777777" w:rsidR="0032358B" w:rsidRPr="00A54AD4" w:rsidRDefault="0032358B" w:rsidP="0032358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b/>
          <w:i/>
          <w:color w:val="000000"/>
        </w:rPr>
      </w:pPr>
      <w:r w:rsidRPr="00A54AD4">
        <w:rPr>
          <w:b/>
          <w:color w:val="000000"/>
        </w:rPr>
        <w:t>код за ДК 021:2015:  85110000-3 Послуги лікувальних закладів та супутні послуги </w:t>
      </w:r>
    </w:p>
    <w:p w14:paraId="30BCAC69" w14:textId="18F3DF68" w:rsidR="0032358B" w:rsidRPr="00A54AD4" w:rsidRDefault="0032358B" w:rsidP="0032358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b/>
          <w:color w:val="000000"/>
        </w:rPr>
      </w:pPr>
      <w:r w:rsidRPr="00A54AD4">
        <w:rPr>
          <w:b/>
          <w:color w:val="000000"/>
        </w:rPr>
        <w:t xml:space="preserve">Термін надання послуг: </w:t>
      </w:r>
      <w:r w:rsidRPr="00A54AD4">
        <w:rPr>
          <w:b/>
          <w:i/>
          <w:color w:val="000000"/>
        </w:rPr>
        <w:t>до 31.12.202</w:t>
      </w:r>
      <w:r w:rsidR="00174BCA">
        <w:rPr>
          <w:b/>
          <w:i/>
          <w:color w:val="000000"/>
          <w:lang w:val="ru-RU"/>
        </w:rPr>
        <w:t>6</w:t>
      </w:r>
      <w:r w:rsidRPr="00A54AD4">
        <w:rPr>
          <w:b/>
          <w:i/>
          <w:color w:val="000000"/>
        </w:rPr>
        <w:t xml:space="preserve"> р.</w:t>
      </w:r>
    </w:p>
    <w:p w14:paraId="512EFFC6" w14:textId="77777777" w:rsidR="0032358B" w:rsidRPr="00A54AD4" w:rsidRDefault="0032358B" w:rsidP="0032358B">
      <w:pPr>
        <w:rPr>
          <w:b/>
        </w:rPr>
      </w:pPr>
    </w:p>
    <w:p w14:paraId="131741A6" w14:textId="77777777" w:rsidR="0032358B" w:rsidRPr="00A54AD4" w:rsidRDefault="0032358B" w:rsidP="0032358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contextualSpacing/>
        <w:jc w:val="center"/>
        <w:rPr>
          <w:b/>
          <w:color w:val="000000"/>
        </w:rPr>
      </w:pPr>
      <w:r w:rsidRPr="00A54AD4">
        <w:rPr>
          <w:b/>
          <w:color w:val="000000"/>
        </w:rPr>
        <w:t>Кількісні характеристики</w:t>
      </w:r>
    </w:p>
    <w:tbl>
      <w:tblPr>
        <w:tblStyle w:val="5"/>
        <w:tblW w:w="96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80"/>
        <w:gridCol w:w="3880"/>
        <w:gridCol w:w="1900"/>
      </w:tblGrid>
      <w:tr w:rsidR="00174BCA" w:rsidRPr="00D15D4A" w14:paraId="1517B502" w14:textId="77777777" w:rsidTr="004C4247">
        <w:trPr>
          <w:trHeight w:val="300"/>
        </w:trPr>
        <w:tc>
          <w:tcPr>
            <w:tcW w:w="3880" w:type="dxa"/>
            <w:vAlign w:val="center"/>
          </w:tcPr>
          <w:p w14:paraId="6AAF2B76" w14:textId="77777777" w:rsidR="00174BCA" w:rsidRPr="00D15D4A" w:rsidRDefault="00174BCA" w:rsidP="004C4247">
            <w:pPr>
              <w:jc w:val="center"/>
              <w:rPr>
                <w:b w:val="0"/>
              </w:rPr>
            </w:pPr>
            <w:r w:rsidRPr="00D15D4A">
              <w:t>Вид послуги</w:t>
            </w:r>
          </w:p>
        </w:tc>
        <w:tc>
          <w:tcPr>
            <w:tcW w:w="3880" w:type="dxa"/>
            <w:vAlign w:val="center"/>
          </w:tcPr>
          <w:p w14:paraId="5D232EC0" w14:textId="77777777" w:rsidR="00174BCA" w:rsidRPr="00D15D4A" w:rsidRDefault="00174BCA" w:rsidP="004C4247">
            <w:pPr>
              <w:jc w:val="center"/>
              <w:rPr>
                <w:b w:val="0"/>
              </w:rPr>
            </w:pPr>
            <w:r w:rsidRPr="00D15D4A">
              <w:t>Загальна кількість</w:t>
            </w:r>
          </w:p>
        </w:tc>
        <w:tc>
          <w:tcPr>
            <w:tcW w:w="1900" w:type="dxa"/>
            <w:vAlign w:val="center"/>
          </w:tcPr>
          <w:p w14:paraId="29C56746" w14:textId="77777777" w:rsidR="00174BCA" w:rsidRPr="00D15D4A" w:rsidRDefault="00174BCA" w:rsidP="004C4247">
            <w:pPr>
              <w:jc w:val="center"/>
              <w:rPr>
                <w:b w:val="0"/>
              </w:rPr>
            </w:pPr>
            <w:r w:rsidRPr="00D15D4A">
              <w:t xml:space="preserve">В </w:t>
            </w:r>
            <w:proofErr w:type="spellStart"/>
            <w:r w:rsidRPr="00D15D4A">
              <w:t>т.ч</w:t>
            </w:r>
            <w:proofErr w:type="spellEnd"/>
            <w:r w:rsidRPr="00D15D4A">
              <w:t>. жінки</w:t>
            </w:r>
          </w:p>
        </w:tc>
      </w:tr>
      <w:tr w:rsidR="00174BCA" w:rsidRPr="00D15D4A" w14:paraId="35CEC3CB" w14:textId="77777777" w:rsidTr="004C4247">
        <w:trPr>
          <w:trHeight w:val="620"/>
        </w:trPr>
        <w:tc>
          <w:tcPr>
            <w:tcW w:w="3880" w:type="dxa"/>
            <w:vAlign w:val="center"/>
          </w:tcPr>
          <w:p w14:paraId="4987D9A1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Періодичний медичний огляд згідно Наказу МОЗ України №1393</w:t>
            </w:r>
          </w:p>
        </w:tc>
        <w:tc>
          <w:tcPr>
            <w:tcW w:w="3880" w:type="dxa"/>
            <w:vAlign w:val="center"/>
          </w:tcPr>
          <w:p w14:paraId="7BB4CF6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1228</w:t>
            </w:r>
          </w:p>
        </w:tc>
        <w:tc>
          <w:tcPr>
            <w:tcW w:w="1900" w:type="dxa"/>
            <w:vAlign w:val="center"/>
          </w:tcPr>
          <w:p w14:paraId="62857B0E" w14:textId="77777777" w:rsidR="00174BCA" w:rsidRPr="00D15D4A" w:rsidRDefault="00174BCA" w:rsidP="004C4247">
            <w:pPr>
              <w:jc w:val="center"/>
              <w:rPr>
                <w:b w:val="0"/>
                <w:bCs w:val="0"/>
                <w:lang w:val="en-US"/>
              </w:rPr>
            </w:pPr>
            <w:r w:rsidRPr="00D15D4A">
              <w:rPr>
                <w:b w:val="0"/>
                <w:bCs w:val="0"/>
                <w:lang w:val="en-US"/>
              </w:rPr>
              <w:t>1</w:t>
            </w:r>
            <w:r w:rsidRPr="00D15D4A">
              <w:rPr>
                <w:b w:val="0"/>
                <w:bCs w:val="0"/>
              </w:rPr>
              <w:t>44</w:t>
            </w:r>
          </w:p>
        </w:tc>
      </w:tr>
      <w:tr w:rsidR="00174BCA" w:rsidRPr="00D15D4A" w14:paraId="51491EF9" w14:textId="77777777" w:rsidTr="004C4247">
        <w:trPr>
          <w:trHeight w:val="620"/>
        </w:trPr>
        <w:tc>
          <w:tcPr>
            <w:tcW w:w="3880" w:type="dxa"/>
            <w:vAlign w:val="center"/>
          </w:tcPr>
          <w:p w14:paraId="583A1850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Медичний огляд водіїв з </w:t>
            </w:r>
            <w:proofErr w:type="spellStart"/>
            <w:r w:rsidRPr="00D15D4A">
              <w:rPr>
                <w:b w:val="0"/>
                <w:bCs w:val="0"/>
              </w:rPr>
              <w:t>видачею</w:t>
            </w:r>
            <w:proofErr w:type="spellEnd"/>
            <w:r w:rsidRPr="00D15D4A">
              <w:rPr>
                <w:b w:val="0"/>
                <w:bCs w:val="0"/>
              </w:rPr>
              <w:t xml:space="preserve"> водійської довідки (форма 083/о)</w:t>
            </w:r>
          </w:p>
        </w:tc>
        <w:tc>
          <w:tcPr>
            <w:tcW w:w="3880" w:type="dxa"/>
            <w:vAlign w:val="center"/>
          </w:tcPr>
          <w:p w14:paraId="47C39F89" w14:textId="77777777" w:rsidR="00174BCA" w:rsidRPr="00D15D4A" w:rsidRDefault="00174BCA" w:rsidP="004C4247">
            <w:pPr>
              <w:jc w:val="center"/>
              <w:rPr>
                <w:b w:val="0"/>
                <w:bCs w:val="0"/>
                <w:lang w:val="en-US"/>
              </w:rPr>
            </w:pPr>
            <w:r w:rsidRPr="00D15D4A">
              <w:rPr>
                <w:b w:val="0"/>
                <w:bCs w:val="0"/>
              </w:rPr>
              <w:t>4</w:t>
            </w:r>
            <w:r w:rsidRPr="00D15D4A">
              <w:rPr>
                <w:b w:val="0"/>
                <w:bCs w:val="0"/>
                <w:lang w:val="en-US"/>
              </w:rPr>
              <w:t>2</w:t>
            </w:r>
          </w:p>
        </w:tc>
        <w:tc>
          <w:tcPr>
            <w:tcW w:w="1900" w:type="dxa"/>
            <w:vAlign w:val="center"/>
          </w:tcPr>
          <w:p w14:paraId="36CC28E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0</w:t>
            </w:r>
          </w:p>
        </w:tc>
      </w:tr>
      <w:tr w:rsidR="00174BCA" w:rsidRPr="00D15D4A" w14:paraId="200C2EF7" w14:textId="77777777" w:rsidTr="004C4247">
        <w:trPr>
          <w:trHeight w:val="300"/>
        </w:trPr>
        <w:tc>
          <w:tcPr>
            <w:tcW w:w="3880" w:type="dxa"/>
            <w:vAlign w:val="center"/>
          </w:tcPr>
          <w:p w14:paraId="7D360B1F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Психофізіологічна експертиза</w:t>
            </w:r>
          </w:p>
        </w:tc>
        <w:tc>
          <w:tcPr>
            <w:tcW w:w="3880" w:type="dxa"/>
            <w:vAlign w:val="center"/>
          </w:tcPr>
          <w:p w14:paraId="1D55AE35" w14:textId="77777777" w:rsidR="00174BCA" w:rsidRPr="00D15D4A" w:rsidRDefault="00174BCA" w:rsidP="004C4247">
            <w:pPr>
              <w:jc w:val="center"/>
              <w:rPr>
                <w:b w:val="0"/>
                <w:bCs w:val="0"/>
                <w:lang w:val="en-US"/>
              </w:rPr>
            </w:pPr>
            <w:r w:rsidRPr="00D15D4A">
              <w:rPr>
                <w:b w:val="0"/>
                <w:bCs w:val="0"/>
              </w:rPr>
              <w:t>1228</w:t>
            </w:r>
          </w:p>
        </w:tc>
        <w:tc>
          <w:tcPr>
            <w:tcW w:w="1900" w:type="dxa"/>
            <w:vAlign w:val="center"/>
          </w:tcPr>
          <w:p w14:paraId="7B08EA29" w14:textId="77777777" w:rsidR="00174BCA" w:rsidRPr="00D15D4A" w:rsidRDefault="00174BCA" w:rsidP="004C4247">
            <w:pPr>
              <w:jc w:val="center"/>
              <w:rPr>
                <w:b w:val="0"/>
                <w:bCs w:val="0"/>
                <w:lang w:val="en-US"/>
              </w:rPr>
            </w:pPr>
            <w:r w:rsidRPr="00D15D4A">
              <w:rPr>
                <w:b w:val="0"/>
                <w:bCs w:val="0"/>
                <w:lang w:val="en-US"/>
              </w:rPr>
              <w:t>1</w:t>
            </w:r>
            <w:r w:rsidRPr="00D15D4A">
              <w:rPr>
                <w:b w:val="0"/>
                <w:bCs w:val="0"/>
              </w:rPr>
              <w:t>44</w:t>
            </w:r>
          </w:p>
        </w:tc>
      </w:tr>
      <w:tr w:rsidR="00174BCA" w:rsidRPr="00D15D4A" w14:paraId="2D939EDB" w14:textId="77777777" w:rsidTr="004C4247">
        <w:trPr>
          <w:trHeight w:val="1240"/>
        </w:trPr>
        <w:tc>
          <w:tcPr>
            <w:tcW w:w="3880" w:type="dxa"/>
            <w:vAlign w:val="center"/>
          </w:tcPr>
          <w:p w14:paraId="0E728E2E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Психіатричний огляд на предмет вживання психоактивних речовин з </w:t>
            </w:r>
            <w:proofErr w:type="spellStart"/>
            <w:r w:rsidRPr="00D15D4A">
              <w:rPr>
                <w:b w:val="0"/>
                <w:bCs w:val="0"/>
              </w:rPr>
              <w:t>видачею</w:t>
            </w:r>
            <w:proofErr w:type="spellEnd"/>
            <w:r w:rsidRPr="00D15D4A">
              <w:rPr>
                <w:b w:val="0"/>
                <w:bCs w:val="0"/>
              </w:rPr>
              <w:t xml:space="preserve"> сертифікату (форми 100-2/о)</w:t>
            </w:r>
          </w:p>
        </w:tc>
        <w:tc>
          <w:tcPr>
            <w:tcW w:w="3880" w:type="dxa"/>
            <w:vAlign w:val="center"/>
          </w:tcPr>
          <w:p w14:paraId="5BC52305" w14:textId="77777777" w:rsidR="00174BCA" w:rsidRPr="00D15D4A" w:rsidRDefault="00174BCA" w:rsidP="004C4247">
            <w:pPr>
              <w:jc w:val="center"/>
              <w:rPr>
                <w:b w:val="0"/>
                <w:bCs w:val="0"/>
                <w:lang w:val="en-US"/>
              </w:rPr>
            </w:pPr>
            <w:r w:rsidRPr="00D15D4A">
              <w:rPr>
                <w:b w:val="0"/>
                <w:bCs w:val="0"/>
              </w:rPr>
              <w:t>1228</w:t>
            </w:r>
          </w:p>
        </w:tc>
        <w:tc>
          <w:tcPr>
            <w:tcW w:w="1900" w:type="dxa"/>
            <w:vAlign w:val="center"/>
          </w:tcPr>
          <w:p w14:paraId="34DD6C61" w14:textId="77777777" w:rsidR="00174BCA" w:rsidRPr="00D15D4A" w:rsidRDefault="00174BCA" w:rsidP="004C4247">
            <w:pPr>
              <w:jc w:val="center"/>
              <w:rPr>
                <w:b w:val="0"/>
                <w:bCs w:val="0"/>
                <w:lang w:val="en-US"/>
              </w:rPr>
            </w:pPr>
            <w:r w:rsidRPr="00D15D4A">
              <w:rPr>
                <w:b w:val="0"/>
                <w:bCs w:val="0"/>
                <w:lang w:val="en-US"/>
              </w:rPr>
              <w:t>1</w:t>
            </w:r>
            <w:r w:rsidRPr="00D15D4A">
              <w:rPr>
                <w:b w:val="0"/>
                <w:bCs w:val="0"/>
              </w:rPr>
              <w:t>44</w:t>
            </w:r>
          </w:p>
        </w:tc>
      </w:tr>
      <w:tr w:rsidR="00174BCA" w:rsidRPr="00D15D4A" w14:paraId="7377B3EB" w14:textId="77777777" w:rsidTr="004C4247">
        <w:trPr>
          <w:trHeight w:val="300"/>
        </w:trPr>
        <w:tc>
          <w:tcPr>
            <w:tcW w:w="3880" w:type="dxa"/>
            <w:vAlign w:val="center"/>
          </w:tcPr>
          <w:p w14:paraId="1341F454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Флюорографічне обстеження</w:t>
            </w:r>
          </w:p>
        </w:tc>
        <w:tc>
          <w:tcPr>
            <w:tcW w:w="3880" w:type="dxa"/>
            <w:vAlign w:val="center"/>
          </w:tcPr>
          <w:p w14:paraId="6446F9E7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1228</w:t>
            </w:r>
          </w:p>
        </w:tc>
        <w:tc>
          <w:tcPr>
            <w:tcW w:w="1900" w:type="dxa"/>
            <w:vAlign w:val="center"/>
          </w:tcPr>
          <w:p w14:paraId="11EE0663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  <w:lang w:val="en-US"/>
              </w:rPr>
              <w:t>1</w:t>
            </w:r>
            <w:r w:rsidRPr="00D15D4A">
              <w:rPr>
                <w:b w:val="0"/>
                <w:bCs w:val="0"/>
              </w:rPr>
              <w:t>44</w:t>
            </w:r>
          </w:p>
        </w:tc>
      </w:tr>
    </w:tbl>
    <w:p w14:paraId="03791EBD" w14:textId="77777777" w:rsidR="0032358B" w:rsidRDefault="0032358B" w:rsidP="0032358B">
      <w:pPr>
        <w:jc w:val="center"/>
        <w:rPr>
          <w:b/>
        </w:rPr>
      </w:pPr>
    </w:p>
    <w:p w14:paraId="0EF6714E" w14:textId="77777777" w:rsidR="00174BCA" w:rsidRPr="00D15D4A" w:rsidRDefault="00174BCA" w:rsidP="00174BCA">
      <w:pPr>
        <w:pStyle w:val="a3"/>
        <w:numPr>
          <w:ilvl w:val="1"/>
          <w:numId w:val="17"/>
        </w:numPr>
        <w:jc w:val="center"/>
        <w:rPr>
          <w:b/>
        </w:rPr>
      </w:pPr>
      <w:r w:rsidRPr="00D15D4A">
        <w:rPr>
          <w:b/>
        </w:rPr>
        <w:t>Види послуг в розрізі дільниць (місце надання послуг)</w:t>
      </w:r>
    </w:p>
    <w:p w14:paraId="1F65821F" w14:textId="77777777" w:rsidR="00174BCA" w:rsidRPr="00D15D4A" w:rsidRDefault="00174BCA" w:rsidP="00174BCA">
      <w:pPr>
        <w:jc w:val="center"/>
        <w:rPr>
          <w:b/>
        </w:rPr>
      </w:pPr>
    </w:p>
    <w:tbl>
      <w:tblPr>
        <w:tblStyle w:val="4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2857"/>
        <w:gridCol w:w="1418"/>
        <w:gridCol w:w="1417"/>
        <w:gridCol w:w="862"/>
        <w:gridCol w:w="1701"/>
        <w:gridCol w:w="850"/>
      </w:tblGrid>
      <w:tr w:rsidR="00174BCA" w:rsidRPr="00D15D4A" w14:paraId="28299289" w14:textId="77777777" w:rsidTr="004C4247">
        <w:trPr>
          <w:cantSplit/>
          <w:trHeight w:val="2726"/>
          <w:jc w:val="center"/>
        </w:trPr>
        <w:tc>
          <w:tcPr>
            <w:tcW w:w="540" w:type="dxa"/>
            <w:vAlign w:val="center"/>
          </w:tcPr>
          <w:p w14:paraId="143DAF5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№ </w:t>
            </w:r>
          </w:p>
        </w:tc>
        <w:tc>
          <w:tcPr>
            <w:tcW w:w="2857" w:type="dxa"/>
            <w:vAlign w:val="center"/>
          </w:tcPr>
          <w:p w14:paraId="1D7D3CEF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Дільниця </w:t>
            </w:r>
          </w:p>
        </w:tc>
        <w:tc>
          <w:tcPr>
            <w:tcW w:w="1418" w:type="dxa"/>
            <w:textDirection w:val="btLr"/>
            <w:vAlign w:val="center"/>
          </w:tcPr>
          <w:p w14:paraId="68974E80" w14:textId="77777777" w:rsidR="00174BCA" w:rsidRPr="00D15D4A" w:rsidRDefault="00174BCA" w:rsidP="004C4247">
            <w:pPr>
              <w:ind w:left="113" w:right="113"/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Періодичний </w:t>
            </w:r>
            <w:proofErr w:type="spellStart"/>
            <w:r w:rsidRPr="00D15D4A">
              <w:rPr>
                <w:b w:val="0"/>
                <w:bCs w:val="0"/>
              </w:rPr>
              <w:t>медичнийогляд</w:t>
            </w:r>
            <w:proofErr w:type="spellEnd"/>
            <w:r w:rsidRPr="00D15D4A">
              <w:rPr>
                <w:b w:val="0"/>
                <w:bCs w:val="0"/>
              </w:rPr>
              <w:t xml:space="preserve"> згідно Наказу МОЗ України №1393</w:t>
            </w:r>
          </w:p>
        </w:tc>
        <w:tc>
          <w:tcPr>
            <w:tcW w:w="1417" w:type="dxa"/>
            <w:textDirection w:val="btLr"/>
            <w:vAlign w:val="center"/>
          </w:tcPr>
          <w:p w14:paraId="0FAB6EC0" w14:textId="77777777" w:rsidR="00174BCA" w:rsidRPr="00D15D4A" w:rsidRDefault="00174BCA" w:rsidP="004C4247">
            <w:pPr>
              <w:ind w:left="113" w:right="113"/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Медичний огляд водіїв з </w:t>
            </w:r>
            <w:proofErr w:type="spellStart"/>
            <w:r w:rsidRPr="00D15D4A">
              <w:rPr>
                <w:b w:val="0"/>
                <w:bCs w:val="0"/>
              </w:rPr>
              <w:t>видачею</w:t>
            </w:r>
            <w:proofErr w:type="spellEnd"/>
            <w:r w:rsidRPr="00D15D4A">
              <w:rPr>
                <w:b w:val="0"/>
                <w:bCs w:val="0"/>
              </w:rPr>
              <w:t xml:space="preserve"> водійської довідки (форма 083/о)</w:t>
            </w:r>
          </w:p>
        </w:tc>
        <w:tc>
          <w:tcPr>
            <w:tcW w:w="862" w:type="dxa"/>
            <w:textDirection w:val="btLr"/>
            <w:vAlign w:val="center"/>
          </w:tcPr>
          <w:p w14:paraId="3EC484F5" w14:textId="77777777" w:rsidR="00174BCA" w:rsidRPr="00D15D4A" w:rsidRDefault="00174BCA" w:rsidP="004C4247">
            <w:pPr>
              <w:ind w:left="113" w:right="113"/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Психофізіологічна експертиза</w:t>
            </w:r>
          </w:p>
        </w:tc>
        <w:tc>
          <w:tcPr>
            <w:tcW w:w="1701" w:type="dxa"/>
            <w:textDirection w:val="btLr"/>
            <w:vAlign w:val="center"/>
          </w:tcPr>
          <w:p w14:paraId="142D703E" w14:textId="77777777" w:rsidR="00174BCA" w:rsidRPr="00D15D4A" w:rsidRDefault="00174BCA" w:rsidP="004C4247">
            <w:pPr>
              <w:ind w:left="113" w:right="113"/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Психіатричний огляд на предмет вживання психоактивних речовин з </w:t>
            </w:r>
            <w:proofErr w:type="spellStart"/>
            <w:r w:rsidRPr="00D15D4A">
              <w:rPr>
                <w:b w:val="0"/>
                <w:bCs w:val="0"/>
              </w:rPr>
              <w:t>видачею</w:t>
            </w:r>
            <w:proofErr w:type="spellEnd"/>
            <w:r w:rsidRPr="00D15D4A">
              <w:rPr>
                <w:b w:val="0"/>
                <w:bCs w:val="0"/>
              </w:rPr>
              <w:t xml:space="preserve"> сертифікату (форми 100-2/о)</w:t>
            </w:r>
          </w:p>
        </w:tc>
        <w:tc>
          <w:tcPr>
            <w:tcW w:w="850" w:type="dxa"/>
            <w:textDirection w:val="btLr"/>
            <w:vAlign w:val="center"/>
          </w:tcPr>
          <w:p w14:paraId="2E37A7B5" w14:textId="77777777" w:rsidR="00174BCA" w:rsidRPr="00D15D4A" w:rsidRDefault="00174BCA" w:rsidP="004C4247">
            <w:pPr>
              <w:ind w:left="113" w:right="113"/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Флюорографічне обстеження</w:t>
            </w:r>
          </w:p>
        </w:tc>
      </w:tr>
      <w:tr w:rsidR="00174BCA" w:rsidRPr="00D15D4A" w14:paraId="047F32BF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5DE76C0E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</w:t>
            </w:r>
          </w:p>
        </w:tc>
        <w:tc>
          <w:tcPr>
            <w:tcW w:w="2857" w:type="dxa"/>
            <w:vAlign w:val="center"/>
          </w:tcPr>
          <w:p w14:paraId="12295092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Куликівська дільниця</w:t>
            </w:r>
          </w:p>
        </w:tc>
        <w:tc>
          <w:tcPr>
            <w:tcW w:w="1418" w:type="dxa"/>
            <w:vAlign w:val="center"/>
          </w:tcPr>
          <w:p w14:paraId="5604B1B3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32</w:t>
            </w:r>
          </w:p>
        </w:tc>
        <w:tc>
          <w:tcPr>
            <w:tcW w:w="1417" w:type="dxa"/>
            <w:vAlign w:val="center"/>
          </w:tcPr>
          <w:p w14:paraId="0D2216DE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</w:t>
            </w:r>
          </w:p>
        </w:tc>
        <w:tc>
          <w:tcPr>
            <w:tcW w:w="862" w:type="dxa"/>
            <w:vAlign w:val="center"/>
          </w:tcPr>
          <w:p w14:paraId="6FD3F94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32</w:t>
            </w:r>
          </w:p>
        </w:tc>
        <w:tc>
          <w:tcPr>
            <w:tcW w:w="1701" w:type="dxa"/>
            <w:vAlign w:val="center"/>
          </w:tcPr>
          <w:p w14:paraId="320EB5DE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32</w:t>
            </w:r>
          </w:p>
        </w:tc>
        <w:tc>
          <w:tcPr>
            <w:tcW w:w="850" w:type="dxa"/>
            <w:vAlign w:val="center"/>
          </w:tcPr>
          <w:p w14:paraId="7963CB67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32</w:t>
            </w:r>
          </w:p>
        </w:tc>
      </w:tr>
      <w:tr w:rsidR="00174BCA" w:rsidRPr="00D15D4A" w14:paraId="47FF610A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1ECA7479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</w:t>
            </w:r>
          </w:p>
        </w:tc>
        <w:tc>
          <w:tcPr>
            <w:tcW w:w="2857" w:type="dxa"/>
            <w:vAlign w:val="center"/>
          </w:tcPr>
          <w:p w14:paraId="57E30A71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Носівська дільниця</w:t>
            </w:r>
          </w:p>
        </w:tc>
        <w:tc>
          <w:tcPr>
            <w:tcW w:w="1418" w:type="dxa"/>
            <w:vAlign w:val="center"/>
          </w:tcPr>
          <w:p w14:paraId="3C146BA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43</w:t>
            </w:r>
          </w:p>
        </w:tc>
        <w:tc>
          <w:tcPr>
            <w:tcW w:w="1417" w:type="dxa"/>
            <w:vAlign w:val="center"/>
          </w:tcPr>
          <w:p w14:paraId="76723D3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</w:t>
            </w:r>
          </w:p>
        </w:tc>
        <w:tc>
          <w:tcPr>
            <w:tcW w:w="862" w:type="dxa"/>
            <w:vAlign w:val="center"/>
          </w:tcPr>
          <w:p w14:paraId="17A2F0C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43</w:t>
            </w:r>
          </w:p>
        </w:tc>
        <w:tc>
          <w:tcPr>
            <w:tcW w:w="1701" w:type="dxa"/>
            <w:vAlign w:val="center"/>
          </w:tcPr>
          <w:p w14:paraId="60FC9427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32</w:t>
            </w:r>
          </w:p>
        </w:tc>
        <w:tc>
          <w:tcPr>
            <w:tcW w:w="850" w:type="dxa"/>
            <w:vAlign w:val="center"/>
          </w:tcPr>
          <w:p w14:paraId="54CC986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43</w:t>
            </w:r>
          </w:p>
        </w:tc>
      </w:tr>
      <w:tr w:rsidR="00174BCA" w:rsidRPr="00D15D4A" w14:paraId="5D40C0CE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2B3A8A43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</w:t>
            </w:r>
          </w:p>
        </w:tc>
        <w:tc>
          <w:tcPr>
            <w:tcW w:w="2857" w:type="dxa"/>
            <w:vAlign w:val="center"/>
          </w:tcPr>
          <w:p w14:paraId="7FD6E6B5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Козелецька дільниця</w:t>
            </w:r>
          </w:p>
        </w:tc>
        <w:tc>
          <w:tcPr>
            <w:tcW w:w="1418" w:type="dxa"/>
            <w:vAlign w:val="center"/>
          </w:tcPr>
          <w:p w14:paraId="725D9AB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64</w:t>
            </w:r>
          </w:p>
        </w:tc>
        <w:tc>
          <w:tcPr>
            <w:tcW w:w="1417" w:type="dxa"/>
            <w:vAlign w:val="center"/>
          </w:tcPr>
          <w:p w14:paraId="0C04A31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5</w:t>
            </w:r>
          </w:p>
        </w:tc>
        <w:tc>
          <w:tcPr>
            <w:tcW w:w="862" w:type="dxa"/>
            <w:vAlign w:val="center"/>
          </w:tcPr>
          <w:p w14:paraId="28F07528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64</w:t>
            </w:r>
          </w:p>
        </w:tc>
        <w:tc>
          <w:tcPr>
            <w:tcW w:w="1701" w:type="dxa"/>
            <w:vAlign w:val="center"/>
          </w:tcPr>
          <w:p w14:paraId="2BCB38EE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45</w:t>
            </w:r>
          </w:p>
        </w:tc>
        <w:tc>
          <w:tcPr>
            <w:tcW w:w="850" w:type="dxa"/>
            <w:vAlign w:val="center"/>
          </w:tcPr>
          <w:p w14:paraId="2E53BB2F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64</w:t>
            </w:r>
          </w:p>
        </w:tc>
      </w:tr>
      <w:tr w:rsidR="00174BCA" w:rsidRPr="00D15D4A" w14:paraId="046E9425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18318AA9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</w:t>
            </w:r>
          </w:p>
        </w:tc>
        <w:tc>
          <w:tcPr>
            <w:tcW w:w="2857" w:type="dxa"/>
            <w:vAlign w:val="center"/>
          </w:tcPr>
          <w:p w14:paraId="3FA1377B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Бобровицька дільниця</w:t>
            </w:r>
          </w:p>
        </w:tc>
        <w:tc>
          <w:tcPr>
            <w:tcW w:w="1418" w:type="dxa"/>
            <w:vAlign w:val="center"/>
          </w:tcPr>
          <w:p w14:paraId="26DA4B78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39</w:t>
            </w:r>
          </w:p>
        </w:tc>
        <w:tc>
          <w:tcPr>
            <w:tcW w:w="1417" w:type="dxa"/>
            <w:vAlign w:val="center"/>
          </w:tcPr>
          <w:p w14:paraId="1F8DEFA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</w:t>
            </w:r>
          </w:p>
        </w:tc>
        <w:tc>
          <w:tcPr>
            <w:tcW w:w="862" w:type="dxa"/>
            <w:vAlign w:val="center"/>
          </w:tcPr>
          <w:p w14:paraId="232F577F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39</w:t>
            </w:r>
          </w:p>
        </w:tc>
        <w:tc>
          <w:tcPr>
            <w:tcW w:w="1701" w:type="dxa"/>
            <w:vAlign w:val="center"/>
          </w:tcPr>
          <w:p w14:paraId="6A3C72B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30</w:t>
            </w:r>
          </w:p>
        </w:tc>
        <w:tc>
          <w:tcPr>
            <w:tcW w:w="850" w:type="dxa"/>
            <w:vAlign w:val="center"/>
          </w:tcPr>
          <w:p w14:paraId="2C09863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39</w:t>
            </w:r>
          </w:p>
        </w:tc>
      </w:tr>
      <w:tr w:rsidR="00174BCA" w:rsidRPr="00D15D4A" w14:paraId="384FA393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213610B5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5</w:t>
            </w:r>
          </w:p>
        </w:tc>
        <w:tc>
          <w:tcPr>
            <w:tcW w:w="2857" w:type="dxa"/>
            <w:vAlign w:val="center"/>
          </w:tcPr>
          <w:p w14:paraId="322BAB40" w14:textId="77777777" w:rsidR="00174BCA" w:rsidRPr="00D15D4A" w:rsidRDefault="00174BCA" w:rsidP="004C4247">
            <w:pPr>
              <w:rPr>
                <w:b w:val="0"/>
                <w:bCs w:val="0"/>
              </w:rPr>
            </w:pPr>
            <w:proofErr w:type="spellStart"/>
            <w:r w:rsidRPr="00D15D4A">
              <w:rPr>
                <w:b w:val="0"/>
                <w:bCs w:val="0"/>
              </w:rPr>
              <w:t>Борзнянська</w:t>
            </w:r>
            <w:proofErr w:type="spellEnd"/>
            <w:r w:rsidRPr="00D15D4A">
              <w:rPr>
                <w:b w:val="0"/>
                <w:bCs w:val="0"/>
              </w:rPr>
              <w:t xml:space="preserve"> дільниця</w:t>
            </w:r>
          </w:p>
        </w:tc>
        <w:tc>
          <w:tcPr>
            <w:tcW w:w="1418" w:type="dxa"/>
            <w:vAlign w:val="center"/>
          </w:tcPr>
          <w:p w14:paraId="5055724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33</w:t>
            </w:r>
          </w:p>
        </w:tc>
        <w:tc>
          <w:tcPr>
            <w:tcW w:w="1417" w:type="dxa"/>
            <w:vAlign w:val="center"/>
          </w:tcPr>
          <w:p w14:paraId="790D877F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</w:t>
            </w:r>
          </w:p>
        </w:tc>
        <w:tc>
          <w:tcPr>
            <w:tcW w:w="862" w:type="dxa"/>
            <w:vAlign w:val="center"/>
          </w:tcPr>
          <w:p w14:paraId="1714097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33</w:t>
            </w:r>
          </w:p>
        </w:tc>
        <w:tc>
          <w:tcPr>
            <w:tcW w:w="1701" w:type="dxa"/>
            <w:vAlign w:val="center"/>
          </w:tcPr>
          <w:p w14:paraId="76BB536C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23</w:t>
            </w:r>
          </w:p>
        </w:tc>
        <w:tc>
          <w:tcPr>
            <w:tcW w:w="850" w:type="dxa"/>
            <w:vAlign w:val="center"/>
          </w:tcPr>
          <w:p w14:paraId="0B7C3D7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33</w:t>
            </w:r>
          </w:p>
        </w:tc>
      </w:tr>
      <w:tr w:rsidR="00174BCA" w:rsidRPr="00D15D4A" w14:paraId="2719EA98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62431CF6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6</w:t>
            </w:r>
          </w:p>
        </w:tc>
        <w:tc>
          <w:tcPr>
            <w:tcW w:w="2857" w:type="dxa"/>
            <w:vAlign w:val="center"/>
          </w:tcPr>
          <w:p w14:paraId="43BAEC0C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Бахмацька дільниця</w:t>
            </w:r>
          </w:p>
        </w:tc>
        <w:tc>
          <w:tcPr>
            <w:tcW w:w="1418" w:type="dxa"/>
            <w:vAlign w:val="center"/>
          </w:tcPr>
          <w:p w14:paraId="74FE6AAA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24</w:t>
            </w:r>
          </w:p>
        </w:tc>
        <w:tc>
          <w:tcPr>
            <w:tcW w:w="1417" w:type="dxa"/>
            <w:vAlign w:val="center"/>
          </w:tcPr>
          <w:p w14:paraId="5F4EE19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</w:t>
            </w:r>
          </w:p>
        </w:tc>
        <w:tc>
          <w:tcPr>
            <w:tcW w:w="862" w:type="dxa"/>
            <w:vAlign w:val="center"/>
          </w:tcPr>
          <w:p w14:paraId="70310BA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24</w:t>
            </w:r>
          </w:p>
        </w:tc>
        <w:tc>
          <w:tcPr>
            <w:tcW w:w="1701" w:type="dxa"/>
            <w:vAlign w:val="center"/>
          </w:tcPr>
          <w:p w14:paraId="2498456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16</w:t>
            </w:r>
          </w:p>
        </w:tc>
        <w:tc>
          <w:tcPr>
            <w:tcW w:w="850" w:type="dxa"/>
            <w:vAlign w:val="center"/>
          </w:tcPr>
          <w:p w14:paraId="00AA7A13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24</w:t>
            </w:r>
          </w:p>
        </w:tc>
      </w:tr>
      <w:tr w:rsidR="00174BCA" w:rsidRPr="00D15D4A" w14:paraId="761BD814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28498BD5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7</w:t>
            </w:r>
          </w:p>
        </w:tc>
        <w:tc>
          <w:tcPr>
            <w:tcW w:w="2857" w:type="dxa"/>
            <w:vAlign w:val="center"/>
          </w:tcPr>
          <w:p w14:paraId="28863BB7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Варвинська дільниця</w:t>
            </w:r>
          </w:p>
        </w:tc>
        <w:tc>
          <w:tcPr>
            <w:tcW w:w="1418" w:type="dxa"/>
            <w:vAlign w:val="center"/>
          </w:tcPr>
          <w:p w14:paraId="40ADA8B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28</w:t>
            </w:r>
          </w:p>
        </w:tc>
        <w:tc>
          <w:tcPr>
            <w:tcW w:w="1417" w:type="dxa"/>
            <w:vAlign w:val="center"/>
          </w:tcPr>
          <w:p w14:paraId="612D8240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</w:t>
            </w:r>
          </w:p>
        </w:tc>
        <w:tc>
          <w:tcPr>
            <w:tcW w:w="862" w:type="dxa"/>
            <w:vAlign w:val="center"/>
          </w:tcPr>
          <w:p w14:paraId="29EAC1A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28</w:t>
            </w:r>
          </w:p>
        </w:tc>
        <w:tc>
          <w:tcPr>
            <w:tcW w:w="1701" w:type="dxa"/>
            <w:vAlign w:val="center"/>
          </w:tcPr>
          <w:p w14:paraId="2E139C1A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20</w:t>
            </w:r>
          </w:p>
        </w:tc>
        <w:tc>
          <w:tcPr>
            <w:tcW w:w="850" w:type="dxa"/>
            <w:vAlign w:val="center"/>
          </w:tcPr>
          <w:p w14:paraId="41585E0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28</w:t>
            </w:r>
          </w:p>
        </w:tc>
      </w:tr>
      <w:tr w:rsidR="00174BCA" w:rsidRPr="00D15D4A" w14:paraId="1EE8AF53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253D778B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8</w:t>
            </w:r>
          </w:p>
        </w:tc>
        <w:tc>
          <w:tcPr>
            <w:tcW w:w="2857" w:type="dxa"/>
            <w:vAlign w:val="center"/>
          </w:tcPr>
          <w:p w14:paraId="421FE823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Ічнянська дільниця</w:t>
            </w:r>
          </w:p>
        </w:tc>
        <w:tc>
          <w:tcPr>
            <w:tcW w:w="1418" w:type="dxa"/>
            <w:vAlign w:val="center"/>
          </w:tcPr>
          <w:p w14:paraId="5D195BF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33</w:t>
            </w:r>
          </w:p>
        </w:tc>
        <w:tc>
          <w:tcPr>
            <w:tcW w:w="1417" w:type="dxa"/>
            <w:vAlign w:val="center"/>
          </w:tcPr>
          <w:p w14:paraId="30EAA12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8</w:t>
            </w:r>
          </w:p>
        </w:tc>
        <w:tc>
          <w:tcPr>
            <w:tcW w:w="862" w:type="dxa"/>
            <w:vAlign w:val="center"/>
          </w:tcPr>
          <w:p w14:paraId="3434F709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33</w:t>
            </w:r>
          </w:p>
        </w:tc>
        <w:tc>
          <w:tcPr>
            <w:tcW w:w="1701" w:type="dxa"/>
            <w:vAlign w:val="center"/>
          </w:tcPr>
          <w:p w14:paraId="6EF5F20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23</w:t>
            </w:r>
          </w:p>
        </w:tc>
        <w:tc>
          <w:tcPr>
            <w:tcW w:w="850" w:type="dxa"/>
            <w:vAlign w:val="center"/>
          </w:tcPr>
          <w:p w14:paraId="6C51F31E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33</w:t>
            </w:r>
          </w:p>
        </w:tc>
      </w:tr>
      <w:tr w:rsidR="00174BCA" w:rsidRPr="00D15D4A" w14:paraId="275E1529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5F9ACC81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9</w:t>
            </w:r>
          </w:p>
        </w:tc>
        <w:tc>
          <w:tcPr>
            <w:tcW w:w="2857" w:type="dxa"/>
            <w:vAlign w:val="center"/>
          </w:tcPr>
          <w:p w14:paraId="50A46A65" w14:textId="77777777" w:rsidR="00174BCA" w:rsidRPr="00D15D4A" w:rsidRDefault="00174BCA" w:rsidP="004C4247">
            <w:pPr>
              <w:rPr>
                <w:b w:val="0"/>
                <w:bCs w:val="0"/>
              </w:rPr>
            </w:pPr>
            <w:proofErr w:type="spellStart"/>
            <w:r w:rsidRPr="00D15D4A">
              <w:rPr>
                <w:b w:val="0"/>
                <w:bCs w:val="0"/>
              </w:rPr>
              <w:t>Срібнянська</w:t>
            </w:r>
            <w:proofErr w:type="spellEnd"/>
            <w:r w:rsidRPr="00D15D4A">
              <w:rPr>
                <w:b w:val="0"/>
                <w:bCs w:val="0"/>
              </w:rPr>
              <w:t xml:space="preserve"> дільниця</w:t>
            </w:r>
          </w:p>
        </w:tc>
        <w:tc>
          <w:tcPr>
            <w:tcW w:w="1418" w:type="dxa"/>
            <w:vAlign w:val="center"/>
          </w:tcPr>
          <w:p w14:paraId="4E92965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19</w:t>
            </w:r>
          </w:p>
        </w:tc>
        <w:tc>
          <w:tcPr>
            <w:tcW w:w="1417" w:type="dxa"/>
            <w:vAlign w:val="center"/>
          </w:tcPr>
          <w:p w14:paraId="689F0FF3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0</w:t>
            </w:r>
          </w:p>
        </w:tc>
        <w:tc>
          <w:tcPr>
            <w:tcW w:w="862" w:type="dxa"/>
            <w:vAlign w:val="center"/>
          </w:tcPr>
          <w:p w14:paraId="3933D6E3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19</w:t>
            </w:r>
          </w:p>
        </w:tc>
        <w:tc>
          <w:tcPr>
            <w:tcW w:w="1701" w:type="dxa"/>
            <w:vAlign w:val="center"/>
          </w:tcPr>
          <w:p w14:paraId="14C794B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13</w:t>
            </w:r>
          </w:p>
        </w:tc>
        <w:tc>
          <w:tcPr>
            <w:tcW w:w="850" w:type="dxa"/>
            <w:vAlign w:val="center"/>
          </w:tcPr>
          <w:p w14:paraId="47A1DB1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19</w:t>
            </w:r>
          </w:p>
        </w:tc>
      </w:tr>
      <w:tr w:rsidR="00174BCA" w:rsidRPr="00D15D4A" w14:paraId="74EE5335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5F5E94A5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10</w:t>
            </w:r>
          </w:p>
        </w:tc>
        <w:tc>
          <w:tcPr>
            <w:tcW w:w="2857" w:type="dxa"/>
            <w:vAlign w:val="center"/>
          </w:tcPr>
          <w:p w14:paraId="4A79541C" w14:textId="77777777" w:rsidR="00174BCA" w:rsidRPr="00D15D4A" w:rsidRDefault="00174BCA" w:rsidP="004C4247">
            <w:pPr>
              <w:rPr>
                <w:b w:val="0"/>
                <w:bCs w:val="0"/>
              </w:rPr>
            </w:pPr>
            <w:proofErr w:type="spellStart"/>
            <w:r w:rsidRPr="00D15D4A">
              <w:rPr>
                <w:b w:val="0"/>
                <w:bCs w:val="0"/>
              </w:rPr>
              <w:t>Талалаївська</w:t>
            </w:r>
            <w:proofErr w:type="spellEnd"/>
            <w:r w:rsidRPr="00D15D4A">
              <w:rPr>
                <w:b w:val="0"/>
                <w:bCs w:val="0"/>
              </w:rPr>
              <w:t xml:space="preserve"> дільниця</w:t>
            </w:r>
          </w:p>
        </w:tc>
        <w:tc>
          <w:tcPr>
            <w:tcW w:w="1418" w:type="dxa"/>
            <w:vAlign w:val="center"/>
          </w:tcPr>
          <w:p w14:paraId="2B9C8BA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28</w:t>
            </w:r>
          </w:p>
        </w:tc>
        <w:tc>
          <w:tcPr>
            <w:tcW w:w="1417" w:type="dxa"/>
            <w:vAlign w:val="center"/>
          </w:tcPr>
          <w:p w14:paraId="2FA6DC4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0</w:t>
            </w:r>
          </w:p>
        </w:tc>
        <w:tc>
          <w:tcPr>
            <w:tcW w:w="862" w:type="dxa"/>
            <w:vAlign w:val="center"/>
          </w:tcPr>
          <w:p w14:paraId="2F5CD89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28</w:t>
            </w:r>
          </w:p>
        </w:tc>
        <w:tc>
          <w:tcPr>
            <w:tcW w:w="1701" w:type="dxa"/>
            <w:vAlign w:val="center"/>
          </w:tcPr>
          <w:p w14:paraId="17ED37E7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18</w:t>
            </w:r>
          </w:p>
        </w:tc>
        <w:tc>
          <w:tcPr>
            <w:tcW w:w="850" w:type="dxa"/>
            <w:vAlign w:val="center"/>
          </w:tcPr>
          <w:p w14:paraId="02864AC0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28</w:t>
            </w:r>
          </w:p>
        </w:tc>
      </w:tr>
      <w:tr w:rsidR="00174BCA" w:rsidRPr="00D15D4A" w14:paraId="73D023BF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75FAFF94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11</w:t>
            </w:r>
          </w:p>
        </w:tc>
        <w:tc>
          <w:tcPr>
            <w:tcW w:w="2857" w:type="dxa"/>
            <w:vAlign w:val="center"/>
          </w:tcPr>
          <w:p w14:paraId="392BD41E" w14:textId="77777777" w:rsidR="00174BCA" w:rsidRPr="00D15D4A" w:rsidRDefault="00174BCA" w:rsidP="004C4247">
            <w:pPr>
              <w:rPr>
                <w:b w:val="0"/>
                <w:bCs w:val="0"/>
              </w:rPr>
            </w:pPr>
            <w:proofErr w:type="spellStart"/>
            <w:r w:rsidRPr="00D15D4A">
              <w:rPr>
                <w:b w:val="0"/>
                <w:bCs w:val="0"/>
              </w:rPr>
              <w:t>Коропська</w:t>
            </w:r>
            <w:proofErr w:type="spellEnd"/>
            <w:r w:rsidRPr="00D15D4A">
              <w:rPr>
                <w:b w:val="0"/>
                <w:bCs w:val="0"/>
              </w:rPr>
              <w:t xml:space="preserve"> дільниця</w:t>
            </w:r>
          </w:p>
        </w:tc>
        <w:tc>
          <w:tcPr>
            <w:tcW w:w="1418" w:type="dxa"/>
            <w:vAlign w:val="center"/>
          </w:tcPr>
          <w:p w14:paraId="61754668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  <w:tc>
          <w:tcPr>
            <w:tcW w:w="1417" w:type="dxa"/>
            <w:vAlign w:val="center"/>
          </w:tcPr>
          <w:p w14:paraId="6B1AF6DE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0</w:t>
            </w:r>
          </w:p>
        </w:tc>
        <w:tc>
          <w:tcPr>
            <w:tcW w:w="862" w:type="dxa"/>
            <w:vAlign w:val="center"/>
          </w:tcPr>
          <w:p w14:paraId="047DA2D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  <w:tc>
          <w:tcPr>
            <w:tcW w:w="1701" w:type="dxa"/>
            <w:vAlign w:val="center"/>
          </w:tcPr>
          <w:p w14:paraId="62DD56F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30</w:t>
            </w:r>
          </w:p>
        </w:tc>
        <w:tc>
          <w:tcPr>
            <w:tcW w:w="850" w:type="dxa"/>
            <w:vAlign w:val="center"/>
          </w:tcPr>
          <w:p w14:paraId="605D3BE8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</w:tr>
      <w:tr w:rsidR="00174BCA" w:rsidRPr="00D15D4A" w14:paraId="5D5343DD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12F848E1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</w:t>
            </w:r>
          </w:p>
        </w:tc>
        <w:tc>
          <w:tcPr>
            <w:tcW w:w="2857" w:type="dxa"/>
            <w:vAlign w:val="center"/>
          </w:tcPr>
          <w:p w14:paraId="5A10A831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Н-Сіверська дільниця</w:t>
            </w:r>
          </w:p>
        </w:tc>
        <w:tc>
          <w:tcPr>
            <w:tcW w:w="1418" w:type="dxa"/>
            <w:vAlign w:val="center"/>
          </w:tcPr>
          <w:p w14:paraId="4C11527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  <w:tc>
          <w:tcPr>
            <w:tcW w:w="1417" w:type="dxa"/>
            <w:vAlign w:val="center"/>
          </w:tcPr>
          <w:p w14:paraId="4F948F7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</w:t>
            </w:r>
          </w:p>
        </w:tc>
        <w:tc>
          <w:tcPr>
            <w:tcW w:w="862" w:type="dxa"/>
            <w:vAlign w:val="center"/>
          </w:tcPr>
          <w:p w14:paraId="114FCC7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  <w:tc>
          <w:tcPr>
            <w:tcW w:w="1701" w:type="dxa"/>
            <w:vAlign w:val="center"/>
          </w:tcPr>
          <w:p w14:paraId="3D632EE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30</w:t>
            </w:r>
          </w:p>
        </w:tc>
        <w:tc>
          <w:tcPr>
            <w:tcW w:w="850" w:type="dxa"/>
            <w:vAlign w:val="center"/>
          </w:tcPr>
          <w:p w14:paraId="210BD0BA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</w:tr>
      <w:tr w:rsidR="00174BCA" w:rsidRPr="00D15D4A" w14:paraId="17031A6C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5E5F5C63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13</w:t>
            </w:r>
          </w:p>
        </w:tc>
        <w:tc>
          <w:tcPr>
            <w:tcW w:w="2857" w:type="dxa"/>
            <w:vAlign w:val="center"/>
          </w:tcPr>
          <w:p w14:paraId="0B681969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Семенівська дільниця</w:t>
            </w:r>
          </w:p>
        </w:tc>
        <w:tc>
          <w:tcPr>
            <w:tcW w:w="1418" w:type="dxa"/>
            <w:vAlign w:val="center"/>
          </w:tcPr>
          <w:p w14:paraId="33A383A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  <w:tc>
          <w:tcPr>
            <w:tcW w:w="1417" w:type="dxa"/>
            <w:vAlign w:val="center"/>
          </w:tcPr>
          <w:p w14:paraId="22FE3B1E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</w:t>
            </w:r>
          </w:p>
        </w:tc>
        <w:tc>
          <w:tcPr>
            <w:tcW w:w="862" w:type="dxa"/>
            <w:vAlign w:val="center"/>
          </w:tcPr>
          <w:p w14:paraId="0E2EB023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  <w:tc>
          <w:tcPr>
            <w:tcW w:w="1701" w:type="dxa"/>
            <w:vAlign w:val="center"/>
          </w:tcPr>
          <w:p w14:paraId="3027F81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28</w:t>
            </w:r>
          </w:p>
        </w:tc>
        <w:tc>
          <w:tcPr>
            <w:tcW w:w="850" w:type="dxa"/>
            <w:vAlign w:val="center"/>
          </w:tcPr>
          <w:p w14:paraId="08649DB7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38</w:t>
            </w:r>
          </w:p>
        </w:tc>
      </w:tr>
      <w:tr w:rsidR="00174BCA" w:rsidRPr="00D15D4A" w14:paraId="4393DB16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6D1969C3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14</w:t>
            </w:r>
          </w:p>
        </w:tc>
        <w:tc>
          <w:tcPr>
            <w:tcW w:w="2857" w:type="dxa"/>
            <w:vAlign w:val="center"/>
          </w:tcPr>
          <w:p w14:paraId="02FB5774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Ріпкинська дільниця</w:t>
            </w:r>
          </w:p>
        </w:tc>
        <w:tc>
          <w:tcPr>
            <w:tcW w:w="1418" w:type="dxa"/>
            <w:vAlign w:val="center"/>
          </w:tcPr>
          <w:p w14:paraId="7F56A91F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60</w:t>
            </w:r>
          </w:p>
        </w:tc>
        <w:tc>
          <w:tcPr>
            <w:tcW w:w="1417" w:type="dxa"/>
            <w:vAlign w:val="center"/>
          </w:tcPr>
          <w:p w14:paraId="3AA2FC0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0</w:t>
            </w:r>
          </w:p>
        </w:tc>
        <w:tc>
          <w:tcPr>
            <w:tcW w:w="862" w:type="dxa"/>
            <w:vAlign w:val="center"/>
          </w:tcPr>
          <w:p w14:paraId="19AA98F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60</w:t>
            </w:r>
          </w:p>
        </w:tc>
        <w:tc>
          <w:tcPr>
            <w:tcW w:w="1701" w:type="dxa"/>
            <w:vAlign w:val="center"/>
          </w:tcPr>
          <w:p w14:paraId="40BA229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45</w:t>
            </w:r>
          </w:p>
        </w:tc>
        <w:tc>
          <w:tcPr>
            <w:tcW w:w="850" w:type="dxa"/>
            <w:vAlign w:val="center"/>
          </w:tcPr>
          <w:p w14:paraId="3FCD571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60</w:t>
            </w:r>
          </w:p>
        </w:tc>
      </w:tr>
      <w:tr w:rsidR="00174BCA" w:rsidRPr="00D15D4A" w14:paraId="1AB10A2C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1A48B5E2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15</w:t>
            </w:r>
          </w:p>
        </w:tc>
        <w:tc>
          <w:tcPr>
            <w:tcW w:w="2857" w:type="dxa"/>
            <w:vAlign w:val="center"/>
          </w:tcPr>
          <w:p w14:paraId="72765F3D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Менська дільниця</w:t>
            </w:r>
          </w:p>
        </w:tc>
        <w:tc>
          <w:tcPr>
            <w:tcW w:w="1418" w:type="dxa"/>
            <w:vAlign w:val="center"/>
          </w:tcPr>
          <w:p w14:paraId="4230939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72</w:t>
            </w:r>
          </w:p>
        </w:tc>
        <w:tc>
          <w:tcPr>
            <w:tcW w:w="1417" w:type="dxa"/>
            <w:vAlign w:val="center"/>
          </w:tcPr>
          <w:p w14:paraId="5C9A8EAC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0</w:t>
            </w:r>
          </w:p>
        </w:tc>
        <w:tc>
          <w:tcPr>
            <w:tcW w:w="862" w:type="dxa"/>
            <w:vAlign w:val="center"/>
          </w:tcPr>
          <w:p w14:paraId="30604AA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72</w:t>
            </w:r>
          </w:p>
        </w:tc>
        <w:tc>
          <w:tcPr>
            <w:tcW w:w="1701" w:type="dxa"/>
            <w:vAlign w:val="center"/>
          </w:tcPr>
          <w:p w14:paraId="791BDCC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54</w:t>
            </w:r>
          </w:p>
        </w:tc>
        <w:tc>
          <w:tcPr>
            <w:tcW w:w="850" w:type="dxa"/>
            <w:vAlign w:val="center"/>
          </w:tcPr>
          <w:p w14:paraId="3CF19369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72</w:t>
            </w:r>
          </w:p>
        </w:tc>
      </w:tr>
      <w:tr w:rsidR="00174BCA" w:rsidRPr="00D15D4A" w14:paraId="20D54F43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14E00A76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16</w:t>
            </w:r>
          </w:p>
        </w:tc>
        <w:tc>
          <w:tcPr>
            <w:tcW w:w="2857" w:type="dxa"/>
            <w:vAlign w:val="center"/>
          </w:tcPr>
          <w:p w14:paraId="71FE077D" w14:textId="77777777" w:rsidR="00174BCA" w:rsidRPr="00D15D4A" w:rsidRDefault="00174BCA" w:rsidP="004C4247">
            <w:pPr>
              <w:rPr>
                <w:b w:val="0"/>
                <w:bCs w:val="0"/>
              </w:rPr>
            </w:pPr>
            <w:proofErr w:type="spellStart"/>
            <w:r w:rsidRPr="00D15D4A">
              <w:rPr>
                <w:b w:val="0"/>
                <w:bCs w:val="0"/>
              </w:rPr>
              <w:t>Сновська</w:t>
            </w:r>
            <w:proofErr w:type="spellEnd"/>
            <w:r w:rsidRPr="00D15D4A">
              <w:rPr>
                <w:b w:val="0"/>
                <w:bCs w:val="0"/>
              </w:rPr>
              <w:t xml:space="preserve"> дільниця</w:t>
            </w:r>
          </w:p>
        </w:tc>
        <w:tc>
          <w:tcPr>
            <w:tcW w:w="1418" w:type="dxa"/>
            <w:vAlign w:val="center"/>
          </w:tcPr>
          <w:p w14:paraId="3972303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32</w:t>
            </w:r>
          </w:p>
        </w:tc>
        <w:tc>
          <w:tcPr>
            <w:tcW w:w="1417" w:type="dxa"/>
            <w:vAlign w:val="center"/>
          </w:tcPr>
          <w:p w14:paraId="6CB04D5F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0</w:t>
            </w:r>
          </w:p>
        </w:tc>
        <w:tc>
          <w:tcPr>
            <w:tcW w:w="862" w:type="dxa"/>
            <w:vAlign w:val="center"/>
          </w:tcPr>
          <w:p w14:paraId="429539D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32</w:t>
            </w:r>
          </w:p>
        </w:tc>
        <w:tc>
          <w:tcPr>
            <w:tcW w:w="1701" w:type="dxa"/>
            <w:vAlign w:val="center"/>
          </w:tcPr>
          <w:p w14:paraId="71D89830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25</w:t>
            </w:r>
          </w:p>
        </w:tc>
        <w:tc>
          <w:tcPr>
            <w:tcW w:w="850" w:type="dxa"/>
            <w:vAlign w:val="center"/>
          </w:tcPr>
          <w:p w14:paraId="1D53544A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32</w:t>
            </w:r>
          </w:p>
        </w:tc>
      </w:tr>
      <w:tr w:rsidR="00174BCA" w:rsidRPr="00D15D4A" w14:paraId="14A851CE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324E6F8B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17</w:t>
            </w:r>
          </w:p>
        </w:tc>
        <w:tc>
          <w:tcPr>
            <w:tcW w:w="2857" w:type="dxa"/>
            <w:vAlign w:val="center"/>
          </w:tcPr>
          <w:p w14:paraId="0619F5CD" w14:textId="77777777" w:rsidR="00174BCA" w:rsidRPr="00D15D4A" w:rsidRDefault="00174BCA" w:rsidP="004C4247">
            <w:pPr>
              <w:rPr>
                <w:b w:val="0"/>
                <w:bCs w:val="0"/>
              </w:rPr>
            </w:pPr>
            <w:proofErr w:type="spellStart"/>
            <w:r w:rsidRPr="00D15D4A">
              <w:rPr>
                <w:b w:val="0"/>
                <w:bCs w:val="0"/>
              </w:rPr>
              <w:t>Городнянська</w:t>
            </w:r>
            <w:proofErr w:type="spellEnd"/>
            <w:r w:rsidRPr="00D15D4A">
              <w:rPr>
                <w:b w:val="0"/>
                <w:bCs w:val="0"/>
              </w:rPr>
              <w:t xml:space="preserve"> дільниця</w:t>
            </w:r>
          </w:p>
        </w:tc>
        <w:tc>
          <w:tcPr>
            <w:tcW w:w="1418" w:type="dxa"/>
            <w:vAlign w:val="center"/>
          </w:tcPr>
          <w:p w14:paraId="2CF765D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39</w:t>
            </w:r>
          </w:p>
        </w:tc>
        <w:tc>
          <w:tcPr>
            <w:tcW w:w="1417" w:type="dxa"/>
            <w:vAlign w:val="center"/>
          </w:tcPr>
          <w:p w14:paraId="2A0A643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</w:t>
            </w:r>
          </w:p>
        </w:tc>
        <w:tc>
          <w:tcPr>
            <w:tcW w:w="862" w:type="dxa"/>
            <w:vAlign w:val="center"/>
          </w:tcPr>
          <w:p w14:paraId="6BB4330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39</w:t>
            </w:r>
          </w:p>
        </w:tc>
        <w:tc>
          <w:tcPr>
            <w:tcW w:w="1701" w:type="dxa"/>
            <w:vAlign w:val="center"/>
          </w:tcPr>
          <w:p w14:paraId="7B17711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29</w:t>
            </w:r>
          </w:p>
        </w:tc>
        <w:tc>
          <w:tcPr>
            <w:tcW w:w="850" w:type="dxa"/>
            <w:vAlign w:val="center"/>
          </w:tcPr>
          <w:p w14:paraId="4D5A1A1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39</w:t>
            </w:r>
          </w:p>
        </w:tc>
      </w:tr>
      <w:tr w:rsidR="00174BCA" w:rsidRPr="00D15D4A" w14:paraId="1C45EF98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18571711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18</w:t>
            </w:r>
          </w:p>
        </w:tc>
        <w:tc>
          <w:tcPr>
            <w:tcW w:w="2857" w:type="dxa"/>
            <w:vAlign w:val="center"/>
          </w:tcPr>
          <w:p w14:paraId="601CA8BD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Сосницька дільниця</w:t>
            </w:r>
          </w:p>
        </w:tc>
        <w:tc>
          <w:tcPr>
            <w:tcW w:w="1418" w:type="dxa"/>
            <w:vAlign w:val="center"/>
          </w:tcPr>
          <w:p w14:paraId="46823207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34</w:t>
            </w:r>
          </w:p>
        </w:tc>
        <w:tc>
          <w:tcPr>
            <w:tcW w:w="1417" w:type="dxa"/>
            <w:vAlign w:val="center"/>
          </w:tcPr>
          <w:p w14:paraId="0BC6087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0</w:t>
            </w:r>
          </w:p>
        </w:tc>
        <w:tc>
          <w:tcPr>
            <w:tcW w:w="862" w:type="dxa"/>
            <w:vAlign w:val="center"/>
          </w:tcPr>
          <w:p w14:paraId="473E9EF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34</w:t>
            </w:r>
          </w:p>
        </w:tc>
        <w:tc>
          <w:tcPr>
            <w:tcW w:w="1701" w:type="dxa"/>
            <w:vAlign w:val="center"/>
          </w:tcPr>
          <w:p w14:paraId="4865EB69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25</w:t>
            </w:r>
          </w:p>
        </w:tc>
        <w:tc>
          <w:tcPr>
            <w:tcW w:w="850" w:type="dxa"/>
            <w:vAlign w:val="center"/>
          </w:tcPr>
          <w:p w14:paraId="0904E80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34</w:t>
            </w:r>
          </w:p>
        </w:tc>
      </w:tr>
      <w:tr w:rsidR="00174BCA" w:rsidRPr="00D15D4A" w14:paraId="2B4D4559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420563A6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19</w:t>
            </w:r>
          </w:p>
        </w:tc>
        <w:tc>
          <w:tcPr>
            <w:tcW w:w="2857" w:type="dxa"/>
            <w:vAlign w:val="center"/>
          </w:tcPr>
          <w:p w14:paraId="63CCB171" w14:textId="77777777" w:rsidR="00174BCA" w:rsidRPr="00D15D4A" w:rsidRDefault="00174BCA" w:rsidP="004C4247">
            <w:pPr>
              <w:rPr>
                <w:b w:val="0"/>
                <w:bCs w:val="0"/>
              </w:rPr>
            </w:pPr>
            <w:proofErr w:type="spellStart"/>
            <w:r w:rsidRPr="00D15D4A">
              <w:rPr>
                <w:b w:val="0"/>
                <w:bCs w:val="0"/>
              </w:rPr>
              <w:t>Корюківська</w:t>
            </w:r>
            <w:proofErr w:type="spellEnd"/>
            <w:r w:rsidRPr="00D15D4A">
              <w:rPr>
                <w:b w:val="0"/>
                <w:bCs w:val="0"/>
              </w:rPr>
              <w:t xml:space="preserve"> дільниця</w:t>
            </w:r>
          </w:p>
        </w:tc>
        <w:tc>
          <w:tcPr>
            <w:tcW w:w="1418" w:type="dxa"/>
            <w:vAlign w:val="center"/>
          </w:tcPr>
          <w:p w14:paraId="3EC02999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49</w:t>
            </w:r>
          </w:p>
        </w:tc>
        <w:tc>
          <w:tcPr>
            <w:tcW w:w="1417" w:type="dxa"/>
            <w:vAlign w:val="center"/>
          </w:tcPr>
          <w:p w14:paraId="6D089B7C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</w:t>
            </w:r>
          </w:p>
        </w:tc>
        <w:tc>
          <w:tcPr>
            <w:tcW w:w="862" w:type="dxa"/>
            <w:vAlign w:val="center"/>
          </w:tcPr>
          <w:p w14:paraId="7E41DA2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49</w:t>
            </w:r>
          </w:p>
        </w:tc>
        <w:tc>
          <w:tcPr>
            <w:tcW w:w="1701" w:type="dxa"/>
            <w:vAlign w:val="center"/>
          </w:tcPr>
          <w:p w14:paraId="3F5A2E6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41</w:t>
            </w:r>
          </w:p>
        </w:tc>
        <w:tc>
          <w:tcPr>
            <w:tcW w:w="850" w:type="dxa"/>
            <w:vAlign w:val="center"/>
          </w:tcPr>
          <w:p w14:paraId="01B22BF7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49</w:t>
            </w:r>
          </w:p>
        </w:tc>
      </w:tr>
      <w:tr w:rsidR="00174BCA" w:rsidRPr="00D15D4A" w14:paraId="7E142AA9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4E6A3E07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lastRenderedPageBreak/>
              <w:t>20</w:t>
            </w:r>
          </w:p>
        </w:tc>
        <w:tc>
          <w:tcPr>
            <w:tcW w:w="2857" w:type="dxa"/>
            <w:vAlign w:val="center"/>
          </w:tcPr>
          <w:p w14:paraId="5CDA6317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Прилуцька дільниця</w:t>
            </w:r>
          </w:p>
        </w:tc>
        <w:tc>
          <w:tcPr>
            <w:tcW w:w="1418" w:type="dxa"/>
            <w:vAlign w:val="center"/>
          </w:tcPr>
          <w:p w14:paraId="41184D4F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127</w:t>
            </w:r>
          </w:p>
        </w:tc>
        <w:tc>
          <w:tcPr>
            <w:tcW w:w="1417" w:type="dxa"/>
            <w:vAlign w:val="center"/>
          </w:tcPr>
          <w:p w14:paraId="5C5AB560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3</w:t>
            </w:r>
          </w:p>
        </w:tc>
        <w:tc>
          <w:tcPr>
            <w:tcW w:w="862" w:type="dxa"/>
            <w:vAlign w:val="center"/>
          </w:tcPr>
          <w:p w14:paraId="1EED1060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127</w:t>
            </w:r>
          </w:p>
        </w:tc>
        <w:tc>
          <w:tcPr>
            <w:tcW w:w="1701" w:type="dxa"/>
            <w:vAlign w:val="center"/>
          </w:tcPr>
          <w:p w14:paraId="0799E6F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91</w:t>
            </w:r>
          </w:p>
        </w:tc>
        <w:tc>
          <w:tcPr>
            <w:tcW w:w="850" w:type="dxa"/>
            <w:vAlign w:val="center"/>
          </w:tcPr>
          <w:p w14:paraId="363DDB5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127</w:t>
            </w:r>
          </w:p>
        </w:tc>
      </w:tr>
      <w:tr w:rsidR="00174BCA" w:rsidRPr="00D15D4A" w14:paraId="6574FBCC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66B58CFA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21</w:t>
            </w:r>
          </w:p>
        </w:tc>
        <w:tc>
          <w:tcPr>
            <w:tcW w:w="2857" w:type="dxa"/>
            <w:vAlign w:val="center"/>
          </w:tcPr>
          <w:p w14:paraId="5DEE4F20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Ніжинська дільниця</w:t>
            </w:r>
          </w:p>
        </w:tc>
        <w:tc>
          <w:tcPr>
            <w:tcW w:w="1418" w:type="dxa"/>
            <w:vAlign w:val="center"/>
          </w:tcPr>
          <w:p w14:paraId="1A5E659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89</w:t>
            </w:r>
          </w:p>
        </w:tc>
        <w:tc>
          <w:tcPr>
            <w:tcW w:w="1417" w:type="dxa"/>
            <w:vAlign w:val="center"/>
          </w:tcPr>
          <w:p w14:paraId="326BA845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</w:t>
            </w:r>
          </w:p>
        </w:tc>
        <w:tc>
          <w:tcPr>
            <w:tcW w:w="862" w:type="dxa"/>
            <w:vAlign w:val="center"/>
          </w:tcPr>
          <w:p w14:paraId="6723402C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89</w:t>
            </w:r>
          </w:p>
        </w:tc>
        <w:tc>
          <w:tcPr>
            <w:tcW w:w="1701" w:type="dxa"/>
            <w:vAlign w:val="center"/>
          </w:tcPr>
          <w:p w14:paraId="4E61C168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73</w:t>
            </w:r>
          </w:p>
        </w:tc>
        <w:tc>
          <w:tcPr>
            <w:tcW w:w="850" w:type="dxa"/>
            <w:vAlign w:val="center"/>
          </w:tcPr>
          <w:p w14:paraId="1745A26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89</w:t>
            </w:r>
          </w:p>
        </w:tc>
      </w:tr>
      <w:tr w:rsidR="00174BCA" w:rsidRPr="00D15D4A" w14:paraId="05CD24DD" w14:textId="77777777" w:rsidTr="004C4247">
        <w:trPr>
          <w:trHeight w:val="20"/>
          <w:jc w:val="center"/>
        </w:trPr>
        <w:tc>
          <w:tcPr>
            <w:tcW w:w="540" w:type="dxa"/>
            <w:vAlign w:val="center"/>
          </w:tcPr>
          <w:p w14:paraId="53ECB6E5" w14:textId="77777777" w:rsidR="00174BCA" w:rsidRPr="00D15D4A" w:rsidRDefault="00174BCA" w:rsidP="004C4247">
            <w:pPr>
              <w:jc w:val="right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22</w:t>
            </w:r>
          </w:p>
        </w:tc>
        <w:tc>
          <w:tcPr>
            <w:tcW w:w="2857" w:type="dxa"/>
            <w:vAlign w:val="center"/>
          </w:tcPr>
          <w:p w14:paraId="3B315DB6" w14:textId="77777777" w:rsidR="00174BCA" w:rsidRPr="00D15D4A" w:rsidRDefault="00174BCA" w:rsidP="004C4247">
            <w:pPr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Чернігівська дільниця</w:t>
            </w:r>
          </w:p>
        </w:tc>
        <w:tc>
          <w:tcPr>
            <w:tcW w:w="1418" w:type="dxa"/>
            <w:vAlign w:val="center"/>
          </w:tcPr>
          <w:p w14:paraId="6FE4E5E2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269</w:t>
            </w:r>
          </w:p>
        </w:tc>
        <w:tc>
          <w:tcPr>
            <w:tcW w:w="1417" w:type="dxa"/>
            <w:vAlign w:val="center"/>
          </w:tcPr>
          <w:p w14:paraId="3B53F5F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6</w:t>
            </w:r>
          </w:p>
        </w:tc>
        <w:tc>
          <w:tcPr>
            <w:tcW w:w="862" w:type="dxa"/>
            <w:vAlign w:val="center"/>
          </w:tcPr>
          <w:p w14:paraId="1F1060CC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269</w:t>
            </w:r>
          </w:p>
        </w:tc>
        <w:tc>
          <w:tcPr>
            <w:tcW w:w="1701" w:type="dxa"/>
            <w:vAlign w:val="center"/>
          </w:tcPr>
          <w:p w14:paraId="525E37F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189</w:t>
            </w:r>
          </w:p>
        </w:tc>
        <w:tc>
          <w:tcPr>
            <w:tcW w:w="850" w:type="dxa"/>
            <w:vAlign w:val="center"/>
          </w:tcPr>
          <w:p w14:paraId="0394FD7C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269</w:t>
            </w:r>
          </w:p>
        </w:tc>
      </w:tr>
      <w:tr w:rsidR="00174BCA" w:rsidRPr="00D15D4A" w14:paraId="51B46F65" w14:textId="77777777" w:rsidTr="004C4247">
        <w:trPr>
          <w:trHeight w:val="20"/>
          <w:jc w:val="center"/>
        </w:trPr>
        <w:tc>
          <w:tcPr>
            <w:tcW w:w="3397" w:type="dxa"/>
            <w:gridSpan w:val="2"/>
            <w:vAlign w:val="center"/>
          </w:tcPr>
          <w:p w14:paraId="2A0BE936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Всього </w:t>
            </w:r>
          </w:p>
        </w:tc>
        <w:tc>
          <w:tcPr>
            <w:tcW w:w="1418" w:type="dxa"/>
            <w:vAlign w:val="center"/>
          </w:tcPr>
          <w:p w14:paraId="25FE7591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1228</w:t>
            </w:r>
          </w:p>
        </w:tc>
        <w:tc>
          <w:tcPr>
            <w:tcW w:w="1417" w:type="dxa"/>
            <w:vAlign w:val="center"/>
          </w:tcPr>
          <w:p w14:paraId="2DF0F0F4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42</w:t>
            </w:r>
          </w:p>
        </w:tc>
        <w:tc>
          <w:tcPr>
            <w:tcW w:w="862" w:type="dxa"/>
            <w:vAlign w:val="center"/>
          </w:tcPr>
          <w:p w14:paraId="0F5879BD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1228</w:t>
            </w:r>
          </w:p>
        </w:tc>
        <w:tc>
          <w:tcPr>
            <w:tcW w:w="1701" w:type="dxa"/>
            <w:vAlign w:val="center"/>
          </w:tcPr>
          <w:p w14:paraId="50430ADF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1228</w:t>
            </w:r>
          </w:p>
        </w:tc>
        <w:tc>
          <w:tcPr>
            <w:tcW w:w="850" w:type="dxa"/>
            <w:vAlign w:val="center"/>
          </w:tcPr>
          <w:p w14:paraId="3704E43B" w14:textId="77777777" w:rsidR="00174BCA" w:rsidRPr="00D15D4A" w:rsidRDefault="00174BCA" w:rsidP="004C4247">
            <w:pPr>
              <w:jc w:val="center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1228</w:t>
            </w:r>
          </w:p>
        </w:tc>
      </w:tr>
    </w:tbl>
    <w:p w14:paraId="122245DE" w14:textId="77777777" w:rsidR="00174BCA" w:rsidRPr="00D15D4A" w:rsidRDefault="00174BCA" w:rsidP="00174BCA">
      <w:pPr>
        <w:rPr>
          <w:b/>
        </w:rPr>
      </w:pPr>
    </w:p>
    <w:p w14:paraId="47DF16C3" w14:textId="77777777" w:rsidR="00174BCA" w:rsidRPr="00D15D4A" w:rsidRDefault="00174BCA" w:rsidP="00174BC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contextualSpacing/>
        <w:jc w:val="center"/>
        <w:rPr>
          <w:b/>
        </w:rPr>
      </w:pPr>
      <w:r w:rsidRPr="00D15D4A">
        <w:rPr>
          <w:b/>
        </w:rPr>
        <w:t>КВАЛІФІКАЦІЙНІ КРИТЕРІЇ ТА ІНШІ ВИМОГИ ДО УЧАСНИКІВ:</w:t>
      </w:r>
    </w:p>
    <w:p w14:paraId="54790AC2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>Виконавець підтверджує якість  документами, які регламентують даний вид послуг відповідно до діючого законодавства України, зокрема:</w:t>
      </w:r>
    </w:p>
    <w:p w14:paraId="429E9F1A" w14:textId="77777777" w:rsidR="00174BCA" w:rsidRPr="00D15D4A" w:rsidRDefault="00174BCA" w:rsidP="00174BCA">
      <w:pPr>
        <w:tabs>
          <w:tab w:val="left" w:pos="1080"/>
        </w:tabs>
        <w:ind w:firstLine="360"/>
        <w:jc w:val="both"/>
      </w:pPr>
      <w:r w:rsidRPr="00D15D4A">
        <w:t>- Закону України «Про охорону праці»;</w:t>
      </w:r>
    </w:p>
    <w:p w14:paraId="5A4A6E21" w14:textId="77777777" w:rsidR="00174BCA" w:rsidRPr="00D15D4A" w:rsidRDefault="00174BCA" w:rsidP="00174BCA">
      <w:pPr>
        <w:tabs>
          <w:tab w:val="left" w:pos="1080"/>
        </w:tabs>
        <w:ind w:firstLine="360"/>
        <w:jc w:val="both"/>
      </w:pPr>
      <w:r w:rsidRPr="00D15D4A">
        <w:t>- Порядку організації та проведення обов’язкових медичних оглядів працівників певних категорій, затвердженого наказом МОЗ України від 08.09.2025 р. № 1393 (далі - Порядок);</w:t>
      </w:r>
    </w:p>
    <w:p w14:paraId="746FBEFA" w14:textId="77777777" w:rsidR="00174BCA" w:rsidRPr="00D15D4A" w:rsidRDefault="00174BCA" w:rsidP="00174BCA">
      <w:pPr>
        <w:tabs>
          <w:tab w:val="left" w:pos="1080"/>
        </w:tabs>
        <w:ind w:firstLine="360"/>
        <w:jc w:val="both"/>
      </w:pPr>
      <w:r w:rsidRPr="00D15D4A">
        <w:t>- Порядку проведення попередніх, періодичних та позачергових психіатричних оглядів, у тому числі на предмет вживання психоактивних речовин, затвердженого наказом МОЗ України від 18.04.2022 № 651.</w:t>
      </w:r>
    </w:p>
    <w:p w14:paraId="7DFE7899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>Проведення періодичного медичного огляду має здійснюватися комісією з проведення медичних оглядів. Комісію має очолювати лікар-</w:t>
      </w:r>
      <w:proofErr w:type="spellStart"/>
      <w:r w:rsidRPr="00D15D4A">
        <w:t>профпатолог</w:t>
      </w:r>
      <w:proofErr w:type="spellEnd"/>
      <w:r w:rsidRPr="00D15D4A">
        <w:t>, який працює за основним місцем роботи в ЗОЗ, де утворена комісія. На підтвердження надати копію наказу про створення комісії з переліком членів комісії та наказ про прийняття на основне місце роботи лікаря-</w:t>
      </w:r>
      <w:proofErr w:type="spellStart"/>
      <w:r w:rsidRPr="00D15D4A">
        <w:t>профпатолога</w:t>
      </w:r>
      <w:proofErr w:type="spellEnd"/>
      <w:r w:rsidRPr="00D15D4A">
        <w:t xml:space="preserve">. </w:t>
      </w:r>
    </w:p>
    <w:p w14:paraId="2665887C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>До складу Комісії повинні входити лікар-</w:t>
      </w:r>
      <w:proofErr w:type="spellStart"/>
      <w:r w:rsidRPr="00D15D4A">
        <w:t>профпатолог</w:t>
      </w:r>
      <w:proofErr w:type="spellEnd"/>
      <w:r w:rsidRPr="00D15D4A">
        <w:t xml:space="preserve"> (голова комісії), лікарі: терапевт, невропатолог, офтальмолог, отоларинголог, акушер-гінеколог, уролог, хірург, які здійснюють огляд всіх працівників певних категорій у повному складі.</w:t>
      </w:r>
    </w:p>
    <w:p w14:paraId="2031BD1D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>Кожен лікар, який бере участь в медичному огляді, оформлює висновок у Картці працівника відповідно до додатка 7 до Порядку щодо стану здоров’я працівника, підтверджує його особистим підписом і печаткою або кваліфікованим електронним підписом.</w:t>
      </w:r>
    </w:p>
    <w:p w14:paraId="2F30C0A0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>Заповнений оригінал Картки працівника видається працівнику. Копія Картки працівника зберігається у надавача послуг з проведення медичного огляду за місцем його проходження.</w:t>
      </w:r>
    </w:p>
    <w:p w14:paraId="7C5A91B6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 xml:space="preserve">За результатами періодичних медичних оглядів (протягом місяця після їх закінчення) Комісія  оформляє Заключний акт за результатами періодичного медичного  огляду  працівників (далі - Заключний акт) за формою, зазначеною у додатку 8 до Порядку, який складається у шести примірниках. </w:t>
      </w:r>
    </w:p>
    <w:p w14:paraId="39950048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 xml:space="preserve">Періодичний психіатричні огляди, у тому числі на предмет вживання психоактивних речовин (далі - Огляд), має проводитись надавачами медичних послуг, що отримали ліцензію на провадження господарської діяльності з медичної практики за спеціальністю психіатрія та уклали договір про медичне обслуговування населення за програмою медичних гарантій з НСЗУ за групами послуг «Психіатрична допомога дорослим та дітям, яка надається мобільними </w:t>
      </w:r>
      <w:proofErr w:type="spellStart"/>
      <w:r w:rsidRPr="00D15D4A">
        <w:t>мультидисциплінарними</w:t>
      </w:r>
      <w:proofErr w:type="spellEnd"/>
      <w:r w:rsidRPr="00D15D4A">
        <w:t xml:space="preserve"> командами» які отримали ліцензію на провадження господарської діяльності з медичної практики за спеціальністю психіатрія, забезпечують надання медичної допомоги та є користувачами електронної системи охорони здоров’я (далі - Заклади). </w:t>
      </w:r>
    </w:p>
    <w:p w14:paraId="2438AC17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 xml:space="preserve">Огляд проводиться лікарем-психіатром, який працює в Закладі та зареєстрований у електронній системі охорони здоров’я, пройшов тематичне навчання за відповідною програмою згідно із законодавством України. Інформація про проходження тематичного навчання з посиланням на відповідний документ розміщується на офіційному </w:t>
      </w:r>
      <w:proofErr w:type="spellStart"/>
      <w:r w:rsidRPr="00D15D4A">
        <w:t>вебсайті</w:t>
      </w:r>
      <w:proofErr w:type="spellEnd"/>
      <w:r w:rsidRPr="00D15D4A">
        <w:t xml:space="preserve"> та/або у загальнодоступному місці Закладу.</w:t>
      </w:r>
    </w:p>
    <w:p w14:paraId="2D2EB158" w14:textId="77777777" w:rsidR="00174BCA" w:rsidRPr="00D15D4A" w:rsidRDefault="00174BCA" w:rsidP="00174B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360"/>
        <w:contextualSpacing/>
        <w:jc w:val="both"/>
      </w:pPr>
      <w:r w:rsidRPr="00D15D4A">
        <w:t>Учасник у складі своєї тендерної пропозиції повинен надати копію документа, що підтверджує наявність у нього відповідного дозволу або ліцензії на використання програмно-</w:t>
      </w:r>
      <w:proofErr w:type="spellStart"/>
      <w:r w:rsidRPr="00D15D4A">
        <w:t>тестувального</w:t>
      </w:r>
      <w:proofErr w:type="spellEnd"/>
      <w:r w:rsidRPr="00D15D4A">
        <w:t xml:space="preserve"> комплексу для проведення психофізіологічної експертизи. Документ має підтверджувати право учасника на проведення таких експертиз, зокрема на формування та видачу висновків щодо придатності осіб відповідно до вимог статті 5 Закону України «Про охорону праці» для робіт, де є потреба в професійному доборі проведення психофізіологічної експертизи.</w:t>
      </w:r>
    </w:p>
    <w:p w14:paraId="73563F47" w14:textId="77777777" w:rsidR="00174BCA" w:rsidRPr="00D15D4A" w:rsidRDefault="00174BCA" w:rsidP="00174BCA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360" w:hanging="720"/>
        <w:jc w:val="both"/>
        <w:rPr>
          <w:b/>
        </w:rPr>
      </w:pPr>
    </w:p>
    <w:p w14:paraId="4EC67D7B" w14:textId="77777777" w:rsidR="00174BCA" w:rsidRPr="00D15D4A" w:rsidRDefault="00174BCA" w:rsidP="00174BCA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contextualSpacing/>
        <w:jc w:val="center"/>
      </w:pPr>
      <w:r w:rsidRPr="00D15D4A">
        <w:rPr>
          <w:b/>
        </w:rPr>
        <w:lastRenderedPageBreak/>
        <w:t>УМОВИ НАДАННЯ ПОСЛУГИ:</w:t>
      </w:r>
    </w:p>
    <w:p w14:paraId="2FC8A6BC" w14:textId="2AD3CC1B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bookmarkStart w:id="0" w:name="_gjdgxs" w:colFirst="0" w:colLast="0"/>
      <w:bookmarkEnd w:id="0"/>
      <w:r w:rsidRPr="00D15D4A">
        <w:t xml:space="preserve">Адреса поставки: послуги надаються з виїздом спеціалістів Виконавця за адресами управлінь експлуатації газового господарства та дільниць Чернігівської філії Замовника, за додатковим погодженням в межах Чернігівської області та міст розташування управлінь та дільниць Замовника (Таблиця 2 Технічна специфікація). </w:t>
      </w:r>
    </w:p>
    <w:p w14:paraId="3FB145FA" w14:textId="2F6214AB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Послуги в будь-якому випадку мають бути надані протягом 30 (тридцяти) робочих днів з моменту отримання Виконавцем Списків працівників, які підлягають періодичному медичному огляду.</w:t>
      </w:r>
    </w:p>
    <w:p w14:paraId="0ED64CD5" w14:textId="57DC0FD1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 xml:space="preserve">Усі витрати, пов’язані з проведенням медичного огляду несе Виконавець, в тому числі  витрати на транспортування, страхування, матеріальні ресурси тощо. </w:t>
      </w:r>
    </w:p>
    <w:p w14:paraId="4E4E4605" w14:textId="3BD36BED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Виконавець визначає ціни на Послугу, яку він пропонує надати за договором, з урахуванням усіх своїх витрат, податків і зборів, що сплачуються або мають бути сплачені, а також визначити огляд необхідними медичними фахівцями для працівників, посади яких зазначені у Таблиці 1 та розрахувати вартість огляду.</w:t>
      </w:r>
    </w:p>
    <w:p w14:paraId="2BE101F6" w14:textId="5C2F91C4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Виконавець під час надання послуг зобов’язується використовувати матеріальні ресурси, які відповідають державним стандартам, та є майном Виконавця.</w:t>
      </w:r>
    </w:p>
    <w:p w14:paraId="72151387" w14:textId="76C5DF1C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Послуги надаються Виконавцем відповідно до Списку працівників, який надає Замовник до початку надання Послуги.</w:t>
      </w:r>
    </w:p>
    <w:p w14:paraId="2D9B2817" w14:textId="39FFA1C5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Усім працівникам, які підлягають періодичним медичним оглядам, проводиться: електрокардіографія (ЕКГ), вимірювання артеріального тиску, лабораторні дослідження: загальний аналіз крові та сечі.</w:t>
      </w:r>
    </w:p>
    <w:p w14:paraId="345DD28C" w14:textId="3BDD3856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 xml:space="preserve">При періодичному медичному огляді обов'язково проводиться флюорографія, за винятком рядків таблиці Переліку шкідливих чи небезпечних виробничих факторів і факторів трудового процесу, при роботі з якими обов’язковий медичний огляд працівників, згідно з додатком 4 до Порядку та Переліку робіт, для виконання яких є обов’язковим медичний огляд працівників, згідно з додатком 5 до цього Порядку, де вказана обов’язкова рентгенографія органів грудної клітини. </w:t>
      </w:r>
    </w:p>
    <w:p w14:paraId="0EAD332C" w14:textId="77777777" w:rsidR="00504FD8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При проведенні періодичних медичних оглядів жінок оглядає акушер-гінеколог, який здійснює відбір матеріалів на бактеріологічне (на флору) і цитологічне (на атипові клітини) дослідження.</w:t>
      </w:r>
      <w:bookmarkStart w:id="1" w:name="_30j0zll" w:colFirst="0" w:colLast="0"/>
      <w:bookmarkEnd w:id="1"/>
    </w:p>
    <w:p w14:paraId="0A69F88A" w14:textId="5A1910FA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 xml:space="preserve">Комісія забезпечує проведення необхідних лабораторних, функціональних та інших досліджень. Проведення медичного огляду працівників включає в себе огляд всіма без виключення необхідними спеціалістами, лабораторні та функціональні дослідження, флюорографічне обстеження з оформленням документів, передбачених відповідними нормативними актами документів, зазначених вище по тексту (зокрема, але не виключно). </w:t>
      </w:r>
    </w:p>
    <w:p w14:paraId="1E708C1E" w14:textId="4CD7DA46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В окремих випадках для уточнення діагнозу спеціалістами медичної комісії працівнику можуть призначати індивідуальні додаткові обстеження.</w:t>
      </w:r>
    </w:p>
    <w:p w14:paraId="5EBC2766" w14:textId="7876D2C3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Послуга включає в себе видачу документів за результатами проведення медичних оглядів працівників, а саме:</w:t>
      </w:r>
    </w:p>
    <w:p w14:paraId="73405F59" w14:textId="7D465159" w:rsidR="00174BCA" w:rsidRPr="00D15D4A" w:rsidRDefault="00174BCA" w:rsidP="00504FD8">
      <w:pPr>
        <w:pStyle w:val="a3"/>
        <w:numPr>
          <w:ilvl w:val="1"/>
          <w:numId w:val="14"/>
        </w:numPr>
        <w:ind w:left="0" w:firstLine="567"/>
        <w:jc w:val="both"/>
      </w:pPr>
      <w:r w:rsidRPr="00D15D4A">
        <w:t>Заключний акт за результатами періодичного медичного огляду працівників (Додаток 8 до Порядку організації проведення обов’язкових медичних оглядів працівників певних категорій) - 6 примірників;</w:t>
      </w:r>
    </w:p>
    <w:p w14:paraId="0796DDBC" w14:textId="7F85D3EC" w:rsidR="00174BCA" w:rsidRPr="00D15D4A" w:rsidRDefault="00174BCA" w:rsidP="00504FD8">
      <w:pPr>
        <w:pStyle w:val="a3"/>
        <w:numPr>
          <w:ilvl w:val="1"/>
          <w:numId w:val="14"/>
        </w:numPr>
        <w:ind w:left="0" w:firstLine="567"/>
        <w:jc w:val="both"/>
      </w:pPr>
      <w:r w:rsidRPr="00D15D4A">
        <w:t>Картка працівника, що підлягає ОМО (Додаток 7 до Порядку організації проведення обов’язкових медичних оглядів працівників певних категорій)- на кожного працівника, який пройшов медичний огляд;</w:t>
      </w:r>
    </w:p>
    <w:p w14:paraId="41C52746" w14:textId="32C6D9E5" w:rsidR="00174BCA" w:rsidRPr="00D15D4A" w:rsidRDefault="00174BCA" w:rsidP="00504FD8">
      <w:pPr>
        <w:pStyle w:val="a3"/>
        <w:numPr>
          <w:ilvl w:val="1"/>
          <w:numId w:val="14"/>
        </w:numPr>
        <w:ind w:left="0" w:firstLine="567"/>
        <w:jc w:val="both"/>
      </w:pPr>
      <w:bookmarkStart w:id="2" w:name="_1fob9te" w:colFirst="0" w:colLast="0"/>
      <w:bookmarkEnd w:id="2"/>
      <w:r w:rsidRPr="00D15D4A">
        <w:t>Довідку про проходження попереднього, періодичного та позачергового психіатричних оглядів, у тому числі на предмет вживання психоактивних речовин (Форма первинної облікової документації № 100-2/о) згідно Порядку проведення попередніх, періодичних та позачергових психіатричних оглядів, у тому числі на предмет вживання психоактивних речовин, затвердженого наказом МОЗ України від 18.04.2022 № 651 – на кожного працівника, якому необхідний такий медичний огляд;</w:t>
      </w:r>
    </w:p>
    <w:p w14:paraId="43808830" w14:textId="20B142F2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right="20" w:firstLine="567"/>
        <w:jc w:val="both"/>
      </w:pPr>
      <w:r w:rsidRPr="00D15D4A">
        <w:t>Медичні довідки щодо придатності керування транспортним засобом (форма 083/о);</w:t>
      </w:r>
    </w:p>
    <w:p w14:paraId="34F57886" w14:textId="0652B83F" w:rsidR="00174BCA" w:rsidRPr="00D15D4A" w:rsidRDefault="00174BCA" w:rsidP="00504FD8">
      <w:pPr>
        <w:pStyle w:val="a3"/>
        <w:numPr>
          <w:ilvl w:val="1"/>
          <w:numId w:val="14"/>
        </w:numPr>
        <w:ind w:left="0" w:firstLine="567"/>
        <w:jc w:val="both"/>
      </w:pPr>
      <w:r w:rsidRPr="00D15D4A">
        <w:t>Медичні довідки про проходження флюорографічного обстеження.</w:t>
      </w:r>
    </w:p>
    <w:p w14:paraId="481D7369" w14:textId="4D649E75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bookmarkStart w:id="3" w:name="_3znysh7" w:colFirst="0" w:colLast="0"/>
      <w:bookmarkEnd w:id="3"/>
      <w:r w:rsidRPr="00D15D4A">
        <w:lastRenderedPageBreak/>
        <w:t>Комісія має право доповнювати види та обсяги необхідних обстежень і досліджень з урахуванням специфіки дії виробничих факторів і медичних протипоказань.</w:t>
      </w:r>
    </w:p>
    <w:p w14:paraId="2CE16EF8" w14:textId="4C7C5E8B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>Виконавець зобов’язаний дотримуватись вимог законодавства про захист персональних даних.</w:t>
      </w:r>
    </w:p>
    <w:p w14:paraId="5F6AE22E" w14:textId="6825C2F7" w:rsidR="00174BCA" w:rsidRPr="00D15D4A" w:rsidRDefault="00174BCA" w:rsidP="00504FD8">
      <w:pPr>
        <w:pStyle w:val="a3"/>
        <w:widowControl w:val="0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</w:pPr>
      <w:r w:rsidRPr="00D15D4A">
        <w:t xml:space="preserve">У зв’язку з вагомими обставинами (лікарняний, перебування за межами України тощо) окремі працівники зі списків можуть бути направлені для проходження медичного огляду в інші терміни  в рамках дії Договору. </w:t>
      </w:r>
    </w:p>
    <w:p w14:paraId="2273E07F" w14:textId="77777777" w:rsidR="00174BCA" w:rsidRPr="00D15D4A" w:rsidRDefault="00174BCA" w:rsidP="00174BCA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</w:pPr>
    </w:p>
    <w:p w14:paraId="52781D2F" w14:textId="77777777" w:rsidR="00174BCA" w:rsidRPr="00D15D4A" w:rsidRDefault="00174BCA" w:rsidP="00174B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</w:rPr>
      </w:pPr>
      <w:r w:rsidRPr="00D15D4A">
        <w:rPr>
          <w:b/>
        </w:rPr>
        <w:t>Інші вимоги до учасників, які повинні бути підтверджені документами у складі пропозиції:</w:t>
      </w:r>
    </w:p>
    <w:p w14:paraId="650484FD" w14:textId="77777777" w:rsidR="00174BCA" w:rsidRPr="00D15D4A" w:rsidRDefault="00174BCA" w:rsidP="00174BCA">
      <w:pPr>
        <w:pBdr>
          <w:top w:val="nil"/>
          <w:left w:val="nil"/>
          <w:bottom w:val="nil"/>
          <w:right w:val="nil"/>
          <w:between w:val="nil"/>
        </w:pBdr>
        <w:ind w:left="113" w:hanging="720"/>
        <w:jc w:val="right"/>
      </w:pPr>
      <w:r w:rsidRPr="00D15D4A">
        <w:t>Таблиця 4</w:t>
      </w:r>
    </w:p>
    <w:tbl>
      <w:tblPr>
        <w:tblStyle w:val="3"/>
        <w:tblW w:w="9623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4294"/>
        <w:gridCol w:w="4750"/>
      </w:tblGrid>
      <w:tr w:rsidR="00174BCA" w:rsidRPr="00D15D4A" w14:paraId="7CF12E41" w14:textId="77777777" w:rsidTr="004C4247">
        <w:trPr>
          <w:trHeight w:val="240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6ED3D8" w14:textId="77777777" w:rsidR="00174BCA" w:rsidRPr="00D15D4A" w:rsidRDefault="00174BCA" w:rsidP="004C4247">
            <w:pPr>
              <w:jc w:val="center"/>
            </w:pPr>
            <w:r w:rsidRPr="00D15D4A">
              <w:t>№ з/п 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201ED" w14:textId="77777777" w:rsidR="00174BCA" w:rsidRPr="00D15D4A" w:rsidRDefault="00174BCA" w:rsidP="004C4247">
            <w:pPr>
              <w:ind w:left="-75"/>
              <w:jc w:val="center"/>
            </w:pPr>
            <w:r w:rsidRPr="00D15D4A">
              <w:t>Найменування критерію/іншої вимоги до учасників 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0AFB2" w14:textId="77777777" w:rsidR="00174BCA" w:rsidRPr="00D15D4A" w:rsidRDefault="00174BCA" w:rsidP="004C4247">
            <w:pPr>
              <w:jc w:val="center"/>
            </w:pPr>
            <w:r w:rsidRPr="00D15D4A">
              <w:t>Детальний опис критерію/вимоги та обґрунтування його/її застосування</w:t>
            </w:r>
            <w:r w:rsidRPr="00D15D4A">
              <w:rPr>
                <w:vertAlign w:val="superscript"/>
              </w:rPr>
              <w:t>2</w:t>
            </w:r>
            <w:r w:rsidRPr="00D15D4A">
              <w:t> </w:t>
            </w:r>
          </w:p>
        </w:tc>
      </w:tr>
      <w:tr w:rsidR="00174BCA" w:rsidRPr="00D15D4A" w14:paraId="6A727297" w14:textId="77777777" w:rsidTr="004C4247">
        <w:trPr>
          <w:trHeight w:val="520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877B6" w14:textId="77777777" w:rsidR="00174BCA" w:rsidRPr="00D15D4A" w:rsidRDefault="00174BCA" w:rsidP="004C4247">
            <w:pPr>
              <w:jc w:val="center"/>
              <w:rPr>
                <w:b w:val="0"/>
              </w:rPr>
            </w:pPr>
            <w:r w:rsidRPr="00D15D4A">
              <w:t>1 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63F2" w14:textId="77777777" w:rsidR="00174BCA" w:rsidRPr="00D15D4A" w:rsidRDefault="00174BCA" w:rsidP="004C4247">
            <w:r w:rsidRPr="00D15D4A">
              <w:t>Наявність обладнання та матеріально-технічної бази 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82B28" w14:textId="77777777" w:rsidR="00174BCA" w:rsidRPr="00D15D4A" w:rsidRDefault="00174BCA" w:rsidP="004C4247">
            <w:pPr>
              <w:jc w:val="both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- Обладнання для проведення періодичних медичних оглядів працівників із шкідливими умовами праці (у разі надання послуги на території замовника), в </w:t>
            </w:r>
            <w:proofErr w:type="spellStart"/>
            <w:r w:rsidRPr="00D15D4A">
              <w:rPr>
                <w:b w:val="0"/>
                <w:bCs w:val="0"/>
              </w:rPr>
              <w:t>т.ч</w:t>
            </w:r>
            <w:proofErr w:type="spellEnd"/>
            <w:r w:rsidRPr="00D15D4A">
              <w:rPr>
                <w:b w:val="0"/>
                <w:bCs w:val="0"/>
              </w:rPr>
              <w:t>., кардіографа;</w:t>
            </w:r>
          </w:p>
          <w:p w14:paraId="455C7B1E" w14:textId="77777777" w:rsidR="00174BCA" w:rsidRPr="00D15D4A" w:rsidRDefault="00174BCA" w:rsidP="004C4247">
            <w:pPr>
              <w:jc w:val="both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- Наявність власного або орендованого пересувного флюорографічного кабінету для забезпечення проведення медичних оглядів на локаціях замовника;</w:t>
            </w:r>
          </w:p>
          <w:p w14:paraId="07EC02B9" w14:textId="77777777" w:rsidR="00174BCA" w:rsidRPr="00D15D4A" w:rsidRDefault="00174BCA" w:rsidP="004C4247">
            <w:pPr>
              <w:jc w:val="both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- Обладнання для проведення психофізіологічної експертизи працівників на території замовника.</w:t>
            </w:r>
          </w:p>
          <w:p w14:paraId="04311800" w14:textId="77777777" w:rsidR="00174BCA" w:rsidRPr="00D15D4A" w:rsidRDefault="00174BCA" w:rsidP="004C4247">
            <w:pPr>
              <w:jc w:val="both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- Учасник повинен підтвердити готовність та можливість здійснювати додаткові виїзди медичної комісії за попереднім погодженням із Замовником для </w:t>
            </w:r>
            <w:proofErr w:type="spellStart"/>
            <w:r w:rsidRPr="00D15D4A">
              <w:rPr>
                <w:b w:val="0"/>
                <w:bCs w:val="0"/>
              </w:rPr>
              <w:t>допроходження</w:t>
            </w:r>
            <w:proofErr w:type="spellEnd"/>
            <w:r w:rsidRPr="00D15D4A">
              <w:rPr>
                <w:b w:val="0"/>
                <w:bCs w:val="0"/>
              </w:rPr>
              <w:t xml:space="preserve"> медичного огляду працівників, які з поважних причин не змогли пройти його під час планового огляду. Порядок та графік таких виїздів узгоджується Сторонами додатково.</w:t>
            </w:r>
          </w:p>
        </w:tc>
      </w:tr>
      <w:tr w:rsidR="00174BCA" w:rsidRPr="00D15D4A" w14:paraId="4367F5D5" w14:textId="77777777" w:rsidTr="004C4247">
        <w:trPr>
          <w:trHeight w:val="520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30CB5" w14:textId="77777777" w:rsidR="00174BCA" w:rsidRPr="00D15D4A" w:rsidRDefault="00174BCA" w:rsidP="004C4247">
            <w:pPr>
              <w:jc w:val="center"/>
              <w:rPr>
                <w:b w:val="0"/>
              </w:rPr>
            </w:pPr>
            <w:r w:rsidRPr="00D15D4A">
              <w:t>2 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4D46" w14:textId="77777777" w:rsidR="00174BCA" w:rsidRPr="00D15D4A" w:rsidRDefault="00174BCA" w:rsidP="004C4247">
            <w:r w:rsidRPr="00D15D4A">
              <w:t>Наявність кваліфікованого персоналу для якісного виконання робіт  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0683F" w14:textId="77777777" w:rsidR="00174BCA" w:rsidRPr="00D15D4A" w:rsidRDefault="00174BCA" w:rsidP="004C4247">
            <w:pPr>
              <w:jc w:val="both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 xml:space="preserve">- </w:t>
            </w:r>
            <w:r w:rsidRPr="00D15D4A">
              <w:rPr>
                <w:b w:val="0"/>
              </w:rPr>
              <w:t>До складу Комісії повинні входити лікар-</w:t>
            </w:r>
            <w:proofErr w:type="spellStart"/>
            <w:r w:rsidRPr="00D15D4A">
              <w:rPr>
                <w:b w:val="0"/>
              </w:rPr>
              <w:t>профпатолог</w:t>
            </w:r>
            <w:proofErr w:type="spellEnd"/>
            <w:r w:rsidRPr="00D15D4A">
              <w:rPr>
                <w:b w:val="0"/>
              </w:rPr>
              <w:t xml:space="preserve"> (голова комісії), лікарі: терапевт, невропатолог, офтальмолог, отоларинголог, акушер-гінеколог, уролог, хірург, які здійснюють огляд всіх працівників певних категорій у повному складі</w:t>
            </w:r>
            <w:r w:rsidRPr="00D15D4A">
              <w:t xml:space="preserve"> </w:t>
            </w:r>
            <w:r w:rsidRPr="00D15D4A">
              <w:rPr>
                <w:b w:val="0"/>
                <w:bCs w:val="0"/>
              </w:rPr>
              <w:t xml:space="preserve">(відповідно до </w:t>
            </w:r>
            <w:r w:rsidRPr="00D15D4A">
              <w:t>Порядку організації та проведення обов’язкових медичних оглядів працівників певних категорій, затвердженого наказом МОЗ України від 08.09.2025 р. № 1393</w:t>
            </w:r>
            <w:r w:rsidRPr="00D15D4A">
              <w:rPr>
                <w:b w:val="0"/>
                <w:bCs w:val="0"/>
              </w:rPr>
              <w:t>);</w:t>
            </w:r>
          </w:p>
          <w:p w14:paraId="22EC0F5B" w14:textId="77777777" w:rsidR="00174BCA" w:rsidRPr="00D15D4A" w:rsidRDefault="00174BCA" w:rsidP="004C4247">
            <w:pPr>
              <w:jc w:val="both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- персонал для проведення флюорографії, електрокардіографії, лабораторних досліджень;</w:t>
            </w:r>
          </w:p>
          <w:p w14:paraId="5515E110" w14:textId="77777777" w:rsidR="00174BCA" w:rsidRPr="00D15D4A" w:rsidRDefault="00174BCA" w:rsidP="004C4247">
            <w:pPr>
              <w:jc w:val="both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- Кваліфікований персонал для проведення періодичних психіатричних оглядів працівників, у тому числі на предмет вживання психоактивних речовин;</w:t>
            </w:r>
          </w:p>
        </w:tc>
      </w:tr>
    </w:tbl>
    <w:tbl>
      <w:tblPr>
        <w:tblStyle w:val="20"/>
        <w:tblW w:w="9623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"/>
        <w:gridCol w:w="4294"/>
        <w:gridCol w:w="4750"/>
      </w:tblGrid>
      <w:tr w:rsidR="00174BCA" w:rsidRPr="00D15D4A" w14:paraId="2C03CCDA" w14:textId="77777777" w:rsidTr="004C4247">
        <w:trPr>
          <w:trHeight w:val="980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ED01D" w14:textId="77777777" w:rsidR="00174BCA" w:rsidRPr="00D15D4A" w:rsidRDefault="00174BCA" w:rsidP="004C4247">
            <w:pPr>
              <w:jc w:val="center"/>
            </w:pPr>
            <w:r w:rsidRPr="00D15D4A">
              <w:br w:type="page"/>
              <w:t>3 </w:t>
            </w:r>
          </w:p>
        </w:tc>
        <w:tc>
          <w:tcPr>
            <w:tcW w:w="4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292F3" w14:textId="77777777" w:rsidR="00174BCA" w:rsidRPr="00D15D4A" w:rsidRDefault="00174BCA" w:rsidP="004C4247">
            <w:r w:rsidRPr="00D15D4A">
              <w:t xml:space="preserve">Наявність дозвільних документів відповідно до чинного законодавства (учасник повинен підтвердити наявність наведеного </w:t>
            </w:r>
            <w:r w:rsidRPr="00D15D4A">
              <w:lastRenderedPageBreak/>
              <w:t>переліку документів шляхом їх подання до пропозиції учасника):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C2069" w14:textId="77777777" w:rsidR="00174BCA" w:rsidRPr="00D15D4A" w:rsidRDefault="00174BCA" w:rsidP="004C4247">
            <w:pPr>
              <w:pStyle w:val="a7"/>
              <w:spacing w:before="0" w:beforeAutospacing="0" w:after="0" w:afterAutospacing="0"/>
              <w:jc w:val="both"/>
              <w:rPr>
                <w:b w:val="0"/>
                <w:sz w:val="22"/>
                <w:szCs w:val="22"/>
                <w:lang w:val="uk-UA"/>
              </w:rPr>
            </w:pPr>
            <w:r w:rsidRPr="00D15D4A">
              <w:rPr>
                <w:lang w:val="uk-UA"/>
              </w:rPr>
              <w:lastRenderedPageBreak/>
              <w:t xml:space="preserve">- ліцензія на провадження господарської діяльності з медичної практики: </w:t>
            </w:r>
            <w:r w:rsidRPr="00D15D4A">
              <w:rPr>
                <w:b w:val="0"/>
                <w:sz w:val="22"/>
                <w:szCs w:val="22"/>
                <w:lang w:val="uk-UA"/>
              </w:rPr>
              <w:t xml:space="preserve">терапія, неврологія, хірургія, гінекологія, отоларингологія, дерматовенерологія, офтальмологія, професійна </w:t>
            </w:r>
            <w:r w:rsidRPr="00D15D4A">
              <w:rPr>
                <w:b w:val="0"/>
                <w:sz w:val="22"/>
                <w:szCs w:val="22"/>
                <w:lang w:val="uk-UA"/>
              </w:rPr>
              <w:lastRenderedPageBreak/>
              <w:t>патологія, психіатрія, наркологія, функціональна діагностика, ультразвукова діагностика, рентгенологія, психофізіологія, ендокринологія, онкологія, ендокринологія, урологія, фтизіатрія, рентгенологія, клінічна лабораторна діагностика;</w:t>
            </w:r>
          </w:p>
          <w:p w14:paraId="34143576" w14:textId="77777777" w:rsidR="00174BCA" w:rsidRPr="00D15D4A" w:rsidRDefault="00174BCA" w:rsidP="004C4247">
            <w:pPr>
              <w:rPr>
                <w:b w:val="0"/>
              </w:rPr>
            </w:pPr>
            <w:r w:rsidRPr="00D15D4A">
              <w:rPr>
                <w:b w:val="0"/>
                <w:sz w:val="22"/>
                <w:szCs w:val="22"/>
              </w:rPr>
              <w:t>та молодших спеціалістів з медичною освітою: сестринська справа, лабораторна справа (клініка), рентгенологія.</w:t>
            </w:r>
          </w:p>
          <w:p w14:paraId="0653B721" w14:textId="77777777" w:rsidR="00174BCA" w:rsidRPr="0036131A" w:rsidRDefault="00174BCA" w:rsidP="004C4247">
            <w:pPr>
              <w:ind w:right="177"/>
              <w:rPr>
                <w:b w:val="0"/>
                <w:bCs w:val="0"/>
                <w:strike/>
                <w:color w:val="FF0000"/>
              </w:rPr>
            </w:pPr>
            <w:r w:rsidRPr="0036131A">
              <w:rPr>
                <w:strike/>
                <w:color w:val="FF0000"/>
              </w:rPr>
              <w:t>- підтвердження акредитаційної категорії (</w:t>
            </w:r>
            <w:r w:rsidRPr="0036131A">
              <w:rPr>
                <w:b w:val="0"/>
                <w:bCs w:val="0"/>
                <w:strike/>
                <w:color w:val="FF0000"/>
              </w:rPr>
              <w:t>акредитаційний сертифікат) за результатами державної акредитації  відповідно до Порядку державної акредитації закладу охорони здоров’я, затвердженого  постановою  Кабінету Міністрів України  від 15.07.97 № 765;</w:t>
            </w:r>
          </w:p>
          <w:p w14:paraId="54A5167F" w14:textId="77777777" w:rsidR="00174BCA" w:rsidRPr="00D15D4A" w:rsidRDefault="00174BCA" w:rsidP="004C4247">
            <w:pPr>
              <w:ind w:right="177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- підтвердження кваліфікації персоналу, який буде задіяний у наданні Послуги;</w:t>
            </w:r>
          </w:p>
          <w:p w14:paraId="5C5CF81A" w14:textId="77777777" w:rsidR="00174BCA" w:rsidRPr="00D15D4A" w:rsidRDefault="00174BCA" w:rsidP="004C4247">
            <w:pPr>
              <w:ind w:right="177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- ліцензія на провадження господарської діяльності з медичної практики в тому числі за спеціальністю психіатрія;</w:t>
            </w:r>
          </w:p>
          <w:p w14:paraId="75A6E1D9" w14:textId="77777777" w:rsidR="00174BCA" w:rsidRPr="00D15D4A" w:rsidRDefault="00174BCA" w:rsidP="004C4247">
            <w:pPr>
              <w:ind w:right="177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</w:rPr>
              <w:t>- підтвердження реєстрації лікаря-психіатра в електронній системі охорони здоров’я.</w:t>
            </w:r>
          </w:p>
          <w:p w14:paraId="1E332AF5" w14:textId="77777777" w:rsidR="00174BCA" w:rsidRPr="00D15D4A" w:rsidRDefault="00174BCA" w:rsidP="004C4247">
            <w:pPr>
              <w:ind w:right="177"/>
            </w:pPr>
            <w:r w:rsidRPr="00D15D4A">
              <w:rPr>
                <w:b w:val="0"/>
                <w:bCs w:val="0"/>
              </w:rPr>
              <w:t>- документ, що підтверджує наявність у нього відповідного дозволу або ліцензії на використання програмно-</w:t>
            </w:r>
            <w:proofErr w:type="spellStart"/>
            <w:r w:rsidRPr="00D15D4A">
              <w:rPr>
                <w:b w:val="0"/>
                <w:bCs w:val="0"/>
              </w:rPr>
              <w:t>тестувального</w:t>
            </w:r>
            <w:proofErr w:type="spellEnd"/>
            <w:r w:rsidRPr="00D15D4A">
              <w:rPr>
                <w:b w:val="0"/>
                <w:bCs w:val="0"/>
              </w:rPr>
              <w:t xml:space="preserve"> комплексу для проведення психофізіологічної експертизи</w:t>
            </w:r>
          </w:p>
        </w:tc>
      </w:tr>
    </w:tbl>
    <w:p w14:paraId="28D6847D" w14:textId="77777777" w:rsidR="00174BCA" w:rsidRPr="00D15D4A" w:rsidRDefault="00174BCA" w:rsidP="00174BCA">
      <w:pPr>
        <w:pBdr>
          <w:top w:val="nil"/>
          <w:left w:val="nil"/>
          <w:bottom w:val="nil"/>
          <w:right w:val="nil"/>
          <w:between w:val="nil"/>
        </w:pBdr>
        <w:tabs>
          <w:tab w:val="left" w:pos="4032"/>
        </w:tabs>
        <w:ind w:left="113" w:hanging="720"/>
        <w:rPr>
          <w:b/>
        </w:rPr>
      </w:pPr>
    </w:p>
    <w:p w14:paraId="48A57937" w14:textId="77777777" w:rsidR="00174BCA" w:rsidRPr="00D15D4A" w:rsidRDefault="00174BCA" w:rsidP="00174BCA">
      <w:pPr>
        <w:pBdr>
          <w:top w:val="nil"/>
          <w:left w:val="nil"/>
          <w:bottom w:val="nil"/>
          <w:right w:val="nil"/>
          <w:between w:val="nil"/>
        </w:pBdr>
        <w:tabs>
          <w:tab w:val="left" w:pos="4032"/>
        </w:tabs>
        <w:ind w:left="113" w:firstLine="596"/>
        <w:rPr>
          <w:b/>
        </w:rPr>
      </w:pPr>
      <w:r w:rsidRPr="00D15D4A">
        <w:rPr>
          <w:b/>
        </w:rPr>
        <w:t>Частина ІІ Інші вимоги до предмету закупівлі:</w:t>
      </w:r>
    </w:p>
    <w:p w14:paraId="0F28099A" w14:textId="77777777" w:rsidR="00174BCA" w:rsidRPr="00D15D4A" w:rsidRDefault="00174BCA" w:rsidP="00174BCA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113" w:hanging="720"/>
        <w:jc w:val="right"/>
      </w:pPr>
      <w:r w:rsidRPr="00D15D4A">
        <w:t>Таблиця 5</w:t>
      </w:r>
    </w:p>
    <w:tbl>
      <w:tblPr>
        <w:tblStyle w:val="11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4"/>
        <w:gridCol w:w="2100"/>
        <w:gridCol w:w="6840"/>
      </w:tblGrid>
      <w:tr w:rsidR="00174BCA" w:rsidRPr="00D15D4A" w14:paraId="336B175A" w14:textId="77777777" w:rsidTr="004C4247">
        <w:tc>
          <w:tcPr>
            <w:tcW w:w="694" w:type="dxa"/>
          </w:tcPr>
          <w:p w14:paraId="0E050B86" w14:textId="77777777" w:rsidR="00174BCA" w:rsidRPr="00D15D4A" w:rsidRDefault="00174BCA" w:rsidP="004C4247">
            <w:pPr>
              <w:jc w:val="center"/>
              <w:rPr>
                <w:rFonts w:cs="Times New Roman"/>
              </w:rPr>
            </w:pPr>
            <w:r w:rsidRPr="00D15D4A">
              <w:rPr>
                <w:rFonts w:cs="Times New Roman"/>
              </w:rPr>
              <w:t>№ п/п</w:t>
            </w:r>
          </w:p>
        </w:tc>
        <w:tc>
          <w:tcPr>
            <w:tcW w:w="2100" w:type="dxa"/>
          </w:tcPr>
          <w:p w14:paraId="7297DE75" w14:textId="77777777" w:rsidR="00174BCA" w:rsidRPr="00D15D4A" w:rsidRDefault="00174BCA" w:rsidP="004C4247">
            <w:pPr>
              <w:jc w:val="center"/>
              <w:rPr>
                <w:rFonts w:cs="Times New Roman"/>
              </w:rPr>
            </w:pPr>
            <w:r w:rsidRPr="00D15D4A">
              <w:rPr>
                <w:rFonts w:cs="Times New Roman"/>
              </w:rPr>
              <w:t>Назва критерію/вимоги</w:t>
            </w:r>
          </w:p>
        </w:tc>
        <w:tc>
          <w:tcPr>
            <w:tcW w:w="6840" w:type="dxa"/>
          </w:tcPr>
          <w:p w14:paraId="473E12FC" w14:textId="77777777" w:rsidR="00174BCA" w:rsidRPr="00D15D4A" w:rsidRDefault="00174BCA" w:rsidP="004C4247">
            <w:pPr>
              <w:jc w:val="center"/>
              <w:rPr>
                <w:rFonts w:cs="Times New Roman"/>
              </w:rPr>
            </w:pPr>
            <w:r w:rsidRPr="00D15D4A">
              <w:rPr>
                <w:rFonts w:cs="Times New Roman"/>
              </w:rPr>
              <w:t>Вимоги до оформлення</w:t>
            </w:r>
          </w:p>
        </w:tc>
      </w:tr>
      <w:tr w:rsidR="00174BCA" w:rsidRPr="001211F1" w14:paraId="4663F02A" w14:textId="77777777" w:rsidTr="004C4247">
        <w:trPr>
          <w:trHeight w:val="120"/>
        </w:trPr>
        <w:tc>
          <w:tcPr>
            <w:tcW w:w="694" w:type="dxa"/>
          </w:tcPr>
          <w:p w14:paraId="2E6BAE50" w14:textId="77777777" w:rsidR="00174BCA" w:rsidRPr="00D15D4A" w:rsidRDefault="00174BCA" w:rsidP="004C4247">
            <w:pPr>
              <w:jc w:val="center"/>
              <w:rPr>
                <w:rFonts w:cs="Times New Roman"/>
              </w:rPr>
            </w:pPr>
            <w:r w:rsidRPr="00D15D4A">
              <w:rPr>
                <w:rFonts w:cs="Times New Roman"/>
              </w:rPr>
              <w:t>1.</w:t>
            </w:r>
          </w:p>
        </w:tc>
        <w:tc>
          <w:tcPr>
            <w:tcW w:w="2100" w:type="dxa"/>
            <w:vAlign w:val="center"/>
          </w:tcPr>
          <w:p w14:paraId="740B0C00" w14:textId="77777777" w:rsidR="00174BCA" w:rsidRPr="00D15D4A" w:rsidRDefault="00174BCA" w:rsidP="004C4247">
            <w:pPr>
              <w:jc w:val="center"/>
              <w:rPr>
                <w:rFonts w:cs="Times New Roman"/>
              </w:rPr>
            </w:pPr>
            <w:r w:rsidRPr="00D15D4A">
              <w:rPr>
                <w:rFonts w:cs="Times New Roman"/>
              </w:rPr>
              <w:t>Видача документів за результатами проведення медичних оглядів працівників повинні відповідати наступним вимогам, із чим погоджується учасник в пропозиції</w:t>
            </w:r>
          </w:p>
        </w:tc>
        <w:tc>
          <w:tcPr>
            <w:tcW w:w="6840" w:type="dxa"/>
          </w:tcPr>
          <w:p w14:paraId="66D84D24" w14:textId="77777777" w:rsidR="00174BCA" w:rsidRPr="00D15D4A" w:rsidRDefault="00174BCA" w:rsidP="004C4247">
            <w:pPr>
              <w:jc w:val="both"/>
              <w:rPr>
                <w:rFonts w:cs="Times New Roman"/>
                <w:b w:val="0"/>
              </w:rPr>
            </w:pPr>
            <w:r w:rsidRPr="00D15D4A">
              <w:rPr>
                <w:rFonts w:cs="Times New Roman"/>
                <w:b w:val="0"/>
                <w:bCs w:val="0"/>
              </w:rPr>
              <w:t xml:space="preserve">- </w:t>
            </w:r>
            <w:r w:rsidRPr="00D15D4A">
              <w:rPr>
                <w:rFonts w:cs="Times New Roman"/>
                <w:b w:val="0"/>
              </w:rPr>
              <w:t>Заключний акт за результатами періодичного медичного огляду працівників (Додаток 8 до Порядку організації проведення обов’язкових медичних оглядів працівників певних категорій) - 6 примірників;</w:t>
            </w:r>
          </w:p>
          <w:p w14:paraId="131442B6" w14:textId="77777777" w:rsidR="00174BCA" w:rsidRPr="00D15D4A" w:rsidRDefault="00174BCA" w:rsidP="004C4247">
            <w:pPr>
              <w:jc w:val="both"/>
              <w:rPr>
                <w:rFonts w:cs="Times New Roman"/>
                <w:b w:val="0"/>
              </w:rPr>
            </w:pPr>
            <w:r w:rsidRPr="00D15D4A">
              <w:rPr>
                <w:rFonts w:cs="Times New Roman"/>
                <w:b w:val="0"/>
              </w:rPr>
              <w:t>- Картка працівника, що підлягає ОМО (Додаток 7 до Порядку організації проведення обов’язкових медичних оглядів працівників певних категорій) - на кожного працівника, який пройшов медичний огляд;</w:t>
            </w:r>
          </w:p>
          <w:p w14:paraId="0B4FF16C" w14:textId="77777777" w:rsidR="00174BCA" w:rsidRPr="00D15D4A" w:rsidRDefault="00174BCA" w:rsidP="004C4247">
            <w:pPr>
              <w:jc w:val="both"/>
              <w:rPr>
                <w:rFonts w:cs="Times New Roman"/>
                <w:b w:val="0"/>
              </w:rPr>
            </w:pPr>
            <w:r w:rsidRPr="00D15D4A">
              <w:rPr>
                <w:rFonts w:cs="Times New Roman"/>
                <w:b w:val="0"/>
              </w:rPr>
              <w:t>- Довідку про проходження попереднього, періодичного та позачергового психіатричних оглядів, у тому числі на предмет вживання психоактивних речовин (Форма первинної облікової документації № 100-2/о) згідно Порядку проведення попередніх, періодичних та позачергових психіатричних оглядів, у тому числі на предмет вживання психоактивних речовин, затвердженого наказом МОЗ України від 18.04.2022 № 651 – на кожного працівника, якому необхідний такий медичний огляд;</w:t>
            </w:r>
          </w:p>
          <w:p w14:paraId="14ED83A5" w14:textId="77777777" w:rsidR="00174BCA" w:rsidRPr="00D15D4A" w:rsidRDefault="00174BCA" w:rsidP="004C4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0"/>
              <w:jc w:val="both"/>
              <w:rPr>
                <w:rFonts w:cs="Times New Roman"/>
                <w:b w:val="0"/>
              </w:rPr>
            </w:pPr>
            <w:r w:rsidRPr="00D15D4A">
              <w:rPr>
                <w:rFonts w:cs="Times New Roman"/>
                <w:b w:val="0"/>
              </w:rPr>
              <w:t>- Медичні довідки щодо придатності керування транспортним засобом (форма 083/о);</w:t>
            </w:r>
          </w:p>
          <w:p w14:paraId="76E00863" w14:textId="77777777" w:rsidR="00174BCA" w:rsidRPr="00D15D4A" w:rsidRDefault="00174BCA" w:rsidP="004C42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0"/>
              <w:jc w:val="both"/>
              <w:rPr>
                <w:b w:val="0"/>
                <w:bCs w:val="0"/>
              </w:rPr>
            </w:pPr>
            <w:r w:rsidRPr="00D15D4A">
              <w:rPr>
                <w:b w:val="0"/>
                <w:bCs w:val="0"/>
                <w:color w:val="000000"/>
              </w:rPr>
              <w:t>- Довідку (висновок) проходження п</w:t>
            </w:r>
            <w:r w:rsidRPr="00D15D4A">
              <w:rPr>
                <w:b w:val="0"/>
                <w:bCs w:val="0"/>
              </w:rPr>
              <w:t>сихофізіологічної експертизи на кожного працівника згідно списку;</w:t>
            </w:r>
          </w:p>
          <w:p w14:paraId="0BAEA7B1" w14:textId="77777777" w:rsidR="00174BCA" w:rsidRPr="001211F1" w:rsidRDefault="00174BCA" w:rsidP="004C4247">
            <w:pPr>
              <w:jc w:val="both"/>
              <w:rPr>
                <w:rFonts w:cs="Times New Roman"/>
                <w:b w:val="0"/>
              </w:rPr>
            </w:pPr>
            <w:r w:rsidRPr="00D15D4A">
              <w:rPr>
                <w:rFonts w:cs="Times New Roman"/>
                <w:b w:val="0"/>
              </w:rPr>
              <w:t>- Медичні довідки про проходження флюорографічного обстеження.</w:t>
            </w:r>
          </w:p>
        </w:tc>
      </w:tr>
    </w:tbl>
    <w:p w14:paraId="7EE84841" w14:textId="77777777" w:rsidR="00174BCA" w:rsidRPr="00174BCA" w:rsidRDefault="00174BCA" w:rsidP="0032358B">
      <w:pPr>
        <w:jc w:val="center"/>
        <w:rPr>
          <w:b/>
          <w:lang w:val="ru-RU"/>
        </w:rPr>
      </w:pPr>
    </w:p>
    <w:sectPr w:rsidR="00174BCA" w:rsidRPr="00174B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Black">
    <w:charset w:val="CC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233E"/>
    <w:multiLevelType w:val="multilevel"/>
    <w:tmpl w:val="74764CE4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3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" w15:restartNumberingAfterBreak="0">
    <w:nsid w:val="0739538C"/>
    <w:multiLevelType w:val="multilevel"/>
    <w:tmpl w:val="E27C2B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D642BE"/>
    <w:multiLevelType w:val="multilevel"/>
    <w:tmpl w:val="99E697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8DD1587"/>
    <w:multiLevelType w:val="multilevel"/>
    <w:tmpl w:val="1D0A496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AD556D"/>
    <w:multiLevelType w:val="hybridMultilevel"/>
    <w:tmpl w:val="E7A43002"/>
    <w:lvl w:ilvl="0" w:tplc="63FC4992">
      <w:start w:val="3"/>
      <w:numFmt w:val="bullet"/>
      <w:lvlText w:val="-"/>
      <w:lvlJc w:val="left"/>
      <w:pPr>
        <w:ind w:left="720" w:hanging="360"/>
      </w:pPr>
      <w:rPr>
        <w:rFonts w:ascii="Times New Roman" w:eastAsia="BatangCh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245DF"/>
    <w:multiLevelType w:val="hybridMultilevel"/>
    <w:tmpl w:val="7CFE8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5445E"/>
    <w:multiLevelType w:val="multilevel"/>
    <w:tmpl w:val="344CA57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B2F5B62"/>
    <w:multiLevelType w:val="multilevel"/>
    <w:tmpl w:val="EE943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93E41"/>
    <w:multiLevelType w:val="multilevel"/>
    <w:tmpl w:val="D0B66FA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99F467F"/>
    <w:multiLevelType w:val="hybridMultilevel"/>
    <w:tmpl w:val="59DE0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C197D"/>
    <w:multiLevelType w:val="multilevel"/>
    <w:tmpl w:val="D5E4435E"/>
    <w:lvl w:ilvl="0">
      <w:start w:val="3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 w15:restartNumberingAfterBreak="0">
    <w:nsid w:val="3CF848D9"/>
    <w:multiLevelType w:val="multilevel"/>
    <w:tmpl w:val="015EC2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0792DD9"/>
    <w:multiLevelType w:val="multilevel"/>
    <w:tmpl w:val="849CCE02"/>
    <w:lvl w:ilvl="0">
      <w:numFmt w:val="decimal"/>
      <w:pStyle w:val="8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45B57436"/>
    <w:multiLevelType w:val="hybridMultilevel"/>
    <w:tmpl w:val="545262E6"/>
    <w:lvl w:ilvl="0" w:tplc="9ABA80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F1F9C"/>
    <w:multiLevelType w:val="multilevel"/>
    <w:tmpl w:val="A844D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91C2A"/>
    <w:multiLevelType w:val="multilevel"/>
    <w:tmpl w:val="5A1C4D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461615D"/>
    <w:multiLevelType w:val="multilevel"/>
    <w:tmpl w:val="D348F9A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5B9955EA"/>
    <w:multiLevelType w:val="multilevel"/>
    <w:tmpl w:val="D0B66FA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BD787D"/>
    <w:multiLevelType w:val="multilevel"/>
    <w:tmpl w:val="155EF9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F5A3FED"/>
    <w:multiLevelType w:val="multilevel"/>
    <w:tmpl w:val="2E6AE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E19F2"/>
    <w:multiLevelType w:val="multilevel"/>
    <w:tmpl w:val="4412F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9003791"/>
    <w:multiLevelType w:val="multilevel"/>
    <w:tmpl w:val="4412F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A224A37"/>
    <w:multiLevelType w:val="hybridMultilevel"/>
    <w:tmpl w:val="59DE05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946527">
    <w:abstractNumId w:val="22"/>
  </w:num>
  <w:num w:numId="2" w16cid:durableId="846679997">
    <w:abstractNumId w:val="4"/>
  </w:num>
  <w:num w:numId="3" w16cid:durableId="368260575">
    <w:abstractNumId w:val="12"/>
  </w:num>
  <w:num w:numId="4" w16cid:durableId="1225721177">
    <w:abstractNumId w:val="9"/>
  </w:num>
  <w:num w:numId="5" w16cid:durableId="1441145711">
    <w:abstractNumId w:val="20"/>
  </w:num>
  <w:num w:numId="6" w16cid:durableId="108210628">
    <w:abstractNumId w:val="18"/>
  </w:num>
  <w:num w:numId="7" w16cid:durableId="1394234891">
    <w:abstractNumId w:val="11"/>
  </w:num>
  <w:num w:numId="8" w16cid:durableId="585109908">
    <w:abstractNumId w:val="15"/>
  </w:num>
  <w:num w:numId="9" w16cid:durableId="2077628963">
    <w:abstractNumId w:val="6"/>
  </w:num>
  <w:num w:numId="10" w16cid:durableId="1179156066">
    <w:abstractNumId w:val="5"/>
  </w:num>
  <w:num w:numId="11" w16cid:durableId="1685743475">
    <w:abstractNumId w:val="7"/>
  </w:num>
  <w:num w:numId="12" w16cid:durableId="1680348321">
    <w:abstractNumId w:val="14"/>
  </w:num>
  <w:num w:numId="13" w16cid:durableId="593444006">
    <w:abstractNumId w:val="16"/>
  </w:num>
  <w:num w:numId="14" w16cid:durableId="1750148758">
    <w:abstractNumId w:val="10"/>
  </w:num>
  <w:num w:numId="15" w16cid:durableId="66223753">
    <w:abstractNumId w:val="0"/>
  </w:num>
  <w:num w:numId="16" w16cid:durableId="557786455">
    <w:abstractNumId w:val="19"/>
  </w:num>
  <w:num w:numId="17" w16cid:durableId="2132704465">
    <w:abstractNumId w:val="1"/>
  </w:num>
  <w:num w:numId="18" w16cid:durableId="2072462669">
    <w:abstractNumId w:val="8"/>
  </w:num>
  <w:num w:numId="19" w16cid:durableId="1359239374">
    <w:abstractNumId w:val="3"/>
  </w:num>
  <w:num w:numId="20" w16cid:durableId="603920250">
    <w:abstractNumId w:val="13"/>
  </w:num>
  <w:num w:numId="21" w16cid:durableId="857427725">
    <w:abstractNumId w:val="17"/>
  </w:num>
  <w:num w:numId="22" w16cid:durableId="195581229">
    <w:abstractNumId w:val="21"/>
  </w:num>
  <w:num w:numId="23" w16cid:durableId="1585913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F12"/>
    <w:rsid w:val="000A5AD8"/>
    <w:rsid w:val="00174BCA"/>
    <w:rsid w:val="001D1207"/>
    <w:rsid w:val="00217B82"/>
    <w:rsid w:val="0032358B"/>
    <w:rsid w:val="0036131A"/>
    <w:rsid w:val="004D56A7"/>
    <w:rsid w:val="00504FD8"/>
    <w:rsid w:val="00716C5A"/>
    <w:rsid w:val="00867F12"/>
    <w:rsid w:val="00872967"/>
    <w:rsid w:val="008E03D4"/>
    <w:rsid w:val="00943AF9"/>
    <w:rsid w:val="009A642B"/>
    <w:rsid w:val="00A311D8"/>
    <w:rsid w:val="00A332C9"/>
    <w:rsid w:val="00B32A1E"/>
    <w:rsid w:val="00DA1C3D"/>
    <w:rsid w:val="00ED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D1A0"/>
  <w15:chartTrackingRefBased/>
  <w15:docId w15:val="{E6EFE5EE-1C92-4652-8318-B5696351E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ontserrat Black" w:eastAsiaTheme="minorHAnsi" w:hAnsi="Montserrat Black" w:cs="Times New Roman"/>
        <w:b/>
        <w:bCs/>
        <w:color w:val="000000" w:themeColor="text1"/>
        <w:sz w:val="21"/>
        <w:szCs w:val="21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F12"/>
    <w:pPr>
      <w:spacing w:after="0" w:line="240" w:lineRule="auto"/>
    </w:pPr>
    <w:rPr>
      <w:rFonts w:ascii="Times New Roman" w:eastAsia="Times New Roman" w:hAnsi="Times New Roman"/>
      <w:b w:val="0"/>
      <w:bCs w:val="0"/>
      <w:color w:val="auto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B32A1E"/>
    <w:pPr>
      <w:keepNext/>
      <w:numPr>
        <w:numId w:val="3"/>
      </w:numPr>
      <w:spacing w:line="500" w:lineRule="auto"/>
      <w:ind w:right="-40"/>
      <w:jc w:val="center"/>
      <w:outlineLvl w:val="7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CA bullets,EBRD List,Chapter10,Список уровня 2,название табл/рис,заголовок 1.1,AC List 01,Elenco Normale,List Paragraph,Number Bullets,Bullet Number,Bullet 1,Use Case List Paragraph,lp1,lp11,List Paragraph11,Абзац списку 1,тв-Абзац списка"/>
    <w:basedOn w:val="a"/>
    <w:link w:val="a4"/>
    <w:qFormat/>
    <w:rsid w:val="00867F12"/>
    <w:pPr>
      <w:ind w:left="720"/>
      <w:contextualSpacing/>
    </w:pPr>
    <w:rPr>
      <w:lang w:val="x-none" w:eastAsia="x-none"/>
    </w:rPr>
  </w:style>
  <w:style w:type="character" w:customStyle="1" w:styleId="a4">
    <w:name w:val="Абзац списку Знак"/>
    <w:aliases w:val="CA bullets Знак,EBRD List Знак,Chapter10 Знак,Список уровня 2 Знак,название табл/рис Знак,заголовок 1.1 Знак,AC List 01 Знак,Elenco Normale Знак,List Paragraph Знак,Number Bullets Знак,Bullet Number Знак,Bullet 1 Знак,lp1 Знак"/>
    <w:link w:val="a3"/>
    <w:uiPriority w:val="34"/>
    <w:qFormat/>
    <w:rsid w:val="00867F12"/>
    <w:rPr>
      <w:rFonts w:ascii="Times New Roman" w:eastAsia="Times New Roman" w:hAnsi="Times New Roman"/>
      <w:b w:val="0"/>
      <w:bCs w:val="0"/>
      <w:color w:val="auto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B32A1E"/>
    <w:rPr>
      <w:rFonts w:ascii="Cambria" w:eastAsia="Times New Roman" w:hAnsi="Cambria"/>
      <w:color w:val="auto"/>
      <w:kern w:val="32"/>
      <w:sz w:val="32"/>
      <w:szCs w:val="32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B32A1E"/>
    <w:rPr>
      <w:rFonts w:ascii="Times New Roman" w:eastAsia="Times New Roman" w:hAnsi="Times New Roman"/>
      <w:bCs w:val="0"/>
      <w:color w:val="auto"/>
      <w:sz w:val="24"/>
      <w:szCs w:val="20"/>
      <w:lang w:val="x-none" w:eastAsia="x-none"/>
    </w:rPr>
  </w:style>
  <w:style w:type="paragraph" w:customStyle="1" w:styleId="Normal0">
    <w:name w:val="Normal0"/>
    <w:qFormat/>
    <w:rsid w:val="00B32A1E"/>
    <w:pPr>
      <w:suppressAutoHyphens/>
      <w:spacing w:after="0" w:line="276" w:lineRule="auto"/>
    </w:pPr>
    <w:rPr>
      <w:rFonts w:ascii="Arial" w:eastAsia="Arial" w:hAnsi="Arial" w:cs="Arial"/>
      <w:b w:val="0"/>
      <w:bCs w:val="0"/>
      <w:color w:val="000000"/>
      <w:sz w:val="22"/>
      <w:szCs w:val="22"/>
      <w:lang w:eastAsia="ar-SA"/>
    </w:rPr>
  </w:style>
  <w:style w:type="table" w:styleId="a5">
    <w:name w:val="Table Grid"/>
    <w:aliases w:val="Smart Text Table"/>
    <w:basedOn w:val="a1"/>
    <w:uiPriority w:val="39"/>
    <w:qFormat/>
    <w:rsid w:val="009A642B"/>
    <w:pPr>
      <w:suppressAutoHyphens/>
      <w:spacing w:after="0" w:line="240" w:lineRule="auto"/>
    </w:pPr>
    <w:rPr>
      <w:rFonts w:asciiTheme="minorHAnsi" w:hAnsiTheme="minorHAnsi" w:cstheme="minorBidi"/>
      <w:b w:val="0"/>
      <w:bCs w:val="0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A bullets Char,EBRD List Char"/>
    <w:locked/>
    <w:rsid w:val="009A642B"/>
    <w:rPr>
      <w:rFonts w:ascii="Times New Roman" w:eastAsia="Times New Roman" w:hAnsi="Times New Roman" w:cs="Times New Roman"/>
      <w:sz w:val="28"/>
      <w:lang w:val="uk-UA"/>
    </w:rPr>
  </w:style>
  <w:style w:type="character" w:customStyle="1" w:styleId="a6">
    <w:name w:val="Основний текст_"/>
    <w:basedOn w:val="a0"/>
    <w:link w:val="2"/>
    <w:rsid w:val="009A642B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ий текст2"/>
    <w:basedOn w:val="a"/>
    <w:link w:val="a6"/>
    <w:rsid w:val="009A642B"/>
    <w:pPr>
      <w:widowControl w:val="0"/>
      <w:shd w:val="clear" w:color="auto" w:fill="FFFFFF"/>
      <w:spacing w:after="420" w:line="230" w:lineRule="exact"/>
      <w:jc w:val="both"/>
    </w:pPr>
    <w:rPr>
      <w:b/>
      <w:bCs/>
      <w:color w:val="000000" w:themeColor="text1"/>
      <w:sz w:val="21"/>
      <w:szCs w:val="21"/>
      <w:lang w:eastAsia="en-US"/>
    </w:rPr>
  </w:style>
  <w:style w:type="table" w:customStyle="1" w:styleId="5">
    <w:name w:val="5"/>
    <w:basedOn w:val="a1"/>
    <w:rsid w:val="0032358B"/>
    <w:pPr>
      <w:spacing w:after="0" w:line="240" w:lineRule="auto"/>
    </w:pPr>
    <w:rPr>
      <w:rFonts w:ascii="Times New Roman" w:eastAsia="Times New Roman" w:hAnsi="Times New Roman"/>
      <w:b w:val="0"/>
      <w:bCs w:val="0"/>
      <w:color w:val="auto"/>
      <w:sz w:val="24"/>
      <w:szCs w:val="24"/>
      <w:lang w:eastAsia="uk-UA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4">
    <w:name w:val="4"/>
    <w:basedOn w:val="a1"/>
    <w:rsid w:val="0032358B"/>
    <w:pPr>
      <w:spacing w:after="0" w:line="240" w:lineRule="auto"/>
    </w:pPr>
    <w:rPr>
      <w:rFonts w:ascii="Times New Roman" w:eastAsia="Times New Roman" w:hAnsi="Times New Roman"/>
      <w:b w:val="0"/>
      <w:bCs w:val="0"/>
      <w:color w:val="auto"/>
      <w:sz w:val="24"/>
      <w:szCs w:val="24"/>
      <w:lang w:eastAsia="uk-UA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3">
    <w:name w:val="3"/>
    <w:basedOn w:val="a1"/>
    <w:rsid w:val="0032358B"/>
    <w:pPr>
      <w:spacing w:after="0" w:line="240" w:lineRule="auto"/>
    </w:pPr>
    <w:rPr>
      <w:rFonts w:ascii="Times New Roman" w:eastAsia="Times New Roman" w:hAnsi="Times New Roman"/>
      <w:b w:val="0"/>
      <w:bCs w:val="0"/>
      <w:color w:val="auto"/>
      <w:sz w:val="24"/>
      <w:szCs w:val="24"/>
      <w:lang w:eastAsia="uk-U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20">
    <w:name w:val="2"/>
    <w:basedOn w:val="a1"/>
    <w:rsid w:val="0032358B"/>
    <w:pPr>
      <w:spacing w:after="0" w:line="240" w:lineRule="auto"/>
    </w:pPr>
    <w:rPr>
      <w:rFonts w:ascii="Times New Roman" w:eastAsia="Times New Roman" w:hAnsi="Times New Roman"/>
      <w:b w:val="0"/>
      <w:bCs w:val="0"/>
      <w:color w:val="auto"/>
      <w:sz w:val="24"/>
      <w:szCs w:val="24"/>
      <w:lang w:eastAsia="uk-UA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1">
    <w:name w:val="1"/>
    <w:basedOn w:val="a1"/>
    <w:rsid w:val="0032358B"/>
    <w:pPr>
      <w:spacing w:after="0" w:line="240" w:lineRule="auto"/>
    </w:pPr>
    <w:rPr>
      <w:rFonts w:ascii="Calibri" w:eastAsia="Calibri" w:hAnsi="Calibri" w:cs="Calibri"/>
      <w:b w:val="0"/>
      <w:bCs w:val="0"/>
      <w:color w:val="000000"/>
      <w:sz w:val="22"/>
      <w:szCs w:val="22"/>
      <w:lang w:eastAsia="uk-UA"/>
    </w:rPr>
    <w:tblPr>
      <w:tblStyleRowBandSize w:val="1"/>
      <w:tblStyleColBandSize w:val="1"/>
      <w:tblInd w:w="0" w:type="nil"/>
    </w:tblPr>
  </w:style>
  <w:style w:type="paragraph" w:customStyle="1" w:styleId="12">
    <w:name w:val="Обычный1"/>
    <w:qFormat/>
    <w:rsid w:val="00174BCA"/>
    <w:pPr>
      <w:spacing w:after="0" w:line="276" w:lineRule="auto"/>
    </w:pPr>
    <w:rPr>
      <w:rFonts w:ascii="Arial" w:eastAsia="Arial" w:hAnsi="Arial" w:cs="Arial"/>
      <w:b w:val="0"/>
      <w:bCs w:val="0"/>
      <w:color w:val="000000"/>
      <w:sz w:val="22"/>
      <w:szCs w:val="22"/>
      <w:lang w:val="ru-RU" w:eastAsia="ru-RU"/>
    </w:rPr>
  </w:style>
  <w:style w:type="paragraph" w:styleId="a7">
    <w:name w:val="Normal (Web)"/>
    <w:basedOn w:val="a"/>
    <w:uiPriority w:val="99"/>
    <w:unhideWhenUsed/>
    <w:rsid w:val="00174BCA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8928</Words>
  <Characters>5090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Усатенко Євген Сергійович</dc:creator>
  <cp:keywords/>
  <dc:description/>
  <cp:lastModifiedBy>Усатенко Євген Сергійович</cp:lastModifiedBy>
  <cp:revision>2</cp:revision>
  <dcterms:created xsi:type="dcterms:W3CDTF">2026-03-02T13:32:00Z</dcterms:created>
  <dcterms:modified xsi:type="dcterms:W3CDTF">2026-03-02T13:32:00Z</dcterms:modified>
</cp:coreProperties>
</file>